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3230" w14:textId="77777777" w:rsidR="00F4350A" w:rsidRPr="00674BBB" w:rsidRDefault="00F4350A" w:rsidP="00F4350A">
      <w:pPr>
        <w:ind w:right="-82"/>
        <w:jc w:val="center"/>
        <w:rPr>
          <w:b/>
          <w:bCs/>
        </w:rPr>
      </w:pPr>
    </w:p>
    <w:p w14:paraId="42544683" w14:textId="77777777" w:rsidR="00F4350A" w:rsidRPr="00674BBB" w:rsidRDefault="00F4350A" w:rsidP="00F4350A">
      <w:pPr>
        <w:ind w:right="-82"/>
        <w:jc w:val="center"/>
        <w:rPr>
          <w:b/>
          <w:bCs/>
        </w:rPr>
      </w:pPr>
    </w:p>
    <w:p w14:paraId="3621D8B9" w14:textId="77777777" w:rsidR="00F4350A" w:rsidRPr="00674BBB" w:rsidRDefault="00F4350A" w:rsidP="00F4350A">
      <w:pPr>
        <w:ind w:right="-82"/>
        <w:jc w:val="center"/>
        <w:rPr>
          <w:b/>
          <w:bCs/>
        </w:rPr>
      </w:pPr>
    </w:p>
    <w:p w14:paraId="4B83EF79" w14:textId="77777777" w:rsidR="00F4350A" w:rsidRPr="00674BBB" w:rsidRDefault="00F4350A" w:rsidP="00F4350A">
      <w:pPr>
        <w:ind w:right="-82"/>
        <w:jc w:val="center"/>
        <w:rPr>
          <w:b/>
          <w:bCs/>
        </w:rPr>
      </w:pPr>
    </w:p>
    <w:p w14:paraId="1F86CCA0" w14:textId="77777777" w:rsidR="00F4350A" w:rsidRPr="00674BBB" w:rsidRDefault="00F4350A" w:rsidP="00F4350A">
      <w:pPr>
        <w:ind w:right="-82"/>
        <w:jc w:val="center"/>
        <w:rPr>
          <w:b/>
          <w:bCs/>
        </w:rPr>
      </w:pPr>
    </w:p>
    <w:p w14:paraId="1164DD89" w14:textId="77777777" w:rsidR="00F4350A" w:rsidRPr="00674BBB" w:rsidRDefault="00F4350A" w:rsidP="00F4350A">
      <w:pPr>
        <w:ind w:right="-82"/>
        <w:jc w:val="center"/>
        <w:rPr>
          <w:b/>
          <w:bCs/>
        </w:rPr>
      </w:pPr>
    </w:p>
    <w:p w14:paraId="65938837" w14:textId="77777777" w:rsidR="00F4350A" w:rsidRPr="00674BBB" w:rsidRDefault="00F4350A" w:rsidP="00F4350A">
      <w:pPr>
        <w:ind w:right="-82"/>
        <w:jc w:val="center"/>
        <w:rPr>
          <w:b/>
          <w:bCs/>
          <w:sz w:val="32"/>
          <w:szCs w:val="32"/>
        </w:rPr>
      </w:pPr>
      <w:r w:rsidRPr="00674BBB">
        <w:rPr>
          <w:b/>
          <w:bCs/>
          <w:sz w:val="32"/>
          <w:szCs w:val="32"/>
        </w:rPr>
        <w:t>AS „</w:t>
      </w:r>
      <w:r w:rsidR="00EE1310">
        <w:rPr>
          <w:b/>
          <w:bCs/>
          <w:sz w:val="32"/>
          <w:szCs w:val="32"/>
        </w:rPr>
        <w:t>Grindeks</w:t>
      </w:r>
      <w:r w:rsidRPr="00674BBB">
        <w:rPr>
          <w:b/>
          <w:bCs/>
          <w:sz w:val="32"/>
          <w:szCs w:val="32"/>
        </w:rPr>
        <w:t>”</w:t>
      </w:r>
    </w:p>
    <w:p w14:paraId="67DD8FB4" w14:textId="77777777" w:rsidR="00F4350A" w:rsidRPr="00674BBB" w:rsidRDefault="00F4350A" w:rsidP="00F4350A">
      <w:pPr>
        <w:ind w:right="-82"/>
      </w:pPr>
    </w:p>
    <w:p w14:paraId="39DED18B" w14:textId="77777777" w:rsidR="00F4350A" w:rsidRPr="00674BBB" w:rsidRDefault="00F4350A" w:rsidP="00F4350A">
      <w:pPr>
        <w:ind w:right="-82"/>
      </w:pPr>
    </w:p>
    <w:p w14:paraId="3419A394" w14:textId="77777777" w:rsidR="00F4350A" w:rsidRPr="00674BBB" w:rsidRDefault="00F4350A" w:rsidP="00F4350A">
      <w:pPr>
        <w:ind w:right="-82"/>
      </w:pPr>
    </w:p>
    <w:p w14:paraId="56A535B0" w14:textId="77777777" w:rsidR="00F4350A" w:rsidRPr="00674BBB" w:rsidRDefault="00F4350A" w:rsidP="00F4350A">
      <w:pPr>
        <w:ind w:right="-82"/>
      </w:pPr>
    </w:p>
    <w:p w14:paraId="1B09815F" w14:textId="77777777" w:rsidR="00F4350A" w:rsidRPr="00674BBB" w:rsidRDefault="00F4350A" w:rsidP="00F4350A">
      <w:pPr>
        <w:ind w:right="-82"/>
      </w:pPr>
    </w:p>
    <w:p w14:paraId="56B4EA95" w14:textId="77777777" w:rsidR="00F4350A" w:rsidRPr="00674BBB" w:rsidRDefault="00F4350A" w:rsidP="00F4350A">
      <w:pPr>
        <w:ind w:right="-82"/>
      </w:pPr>
    </w:p>
    <w:p w14:paraId="7598447F" w14:textId="77777777" w:rsidR="00F4350A" w:rsidRPr="00674BBB" w:rsidRDefault="00F4350A" w:rsidP="00F4350A">
      <w:pPr>
        <w:ind w:right="-82"/>
      </w:pPr>
    </w:p>
    <w:p w14:paraId="6D88AB54" w14:textId="77777777" w:rsidR="00F4350A" w:rsidRPr="00674BBB" w:rsidRDefault="00F4350A" w:rsidP="00F4350A">
      <w:pPr>
        <w:ind w:right="-82"/>
      </w:pPr>
    </w:p>
    <w:p w14:paraId="2F21A4A3" w14:textId="77777777" w:rsidR="00F4350A" w:rsidRPr="00674BBB" w:rsidRDefault="00F4350A" w:rsidP="00F4350A">
      <w:pPr>
        <w:ind w:right="-82"/>
      </w:pPr>
    </w:p>
    <w:p w14:paraId="1285D8D1" w14:textId="77777777" w:rsidR="00106364" w:rsidRDefault="00C2204E" w:rsidP="00F4350A">
      <w:pPr>
        <w:ind w:right="-82"/>
        <w:jc w:val="center"/>
        <w:rPr>
          <w:b/>
          <w:sz w:val="32"/>
          <w:szCs w:val="32"/>
        </w:rPr>
      </w:pPr>
      <w:r>
        <w:rPr>
          <w:b/>
          <w:sz w:val="32"/>
          <w:szCs w:val="32"/>
        </w:rPr>
        <w:t xml:space="preserve">„Ugunsdzēsības </w:t>
      </w:r>
      <w:r w:rsidR="007662C4">
        <w:rPr>
          <w:b/>
          <w:sz w:val="32"/>
          <w:szCs w:val="32"/>
        </w:rPr>
        <w:t xml:space="preserve">aparātu, </w:t>
      </w:r>
      <w:r w:rsidR="00F31177">
        <w:rPr>
          <w:b/>
          <w:sz w:val="32"/>
          <w:szCs w:val="32"/>
        </w:rPr>
        <w:t>aprīkojuma</w:t>
      </w:r>
      <w:r w:rsidR="0079268E">
        <w:rPr>
          <w:b/>
          <w:sz w:val="32"/>
          <w:szCs w:val="32"/>
        </w:rPr>
        <w:t>, sistēmu,</w:t>
      </w:r>
      <w:r w:rsidR="00F31177">
        <w:rPr>
          <w:b/>
          <w:sz w:val="32"/>
          <w:szCs w:val="32"/>
        </w:rPr>
        <w:t xml:space="preserve"> </w:t>
      </w:r>
    </w:p>
    <w:p w14:paraId="38B5C314" w14:textId="39F89923" w:rsidR="00F4350A" w:rsidRPr="00674BBB" w:rsidRDefault="00F31177" w:rsidP="00F4350A">
      <w:pPr>
        <w:ind w:right="-82"/>
        <w:jc w:val="center"/>
        <w:rPr>
          <w:b/>
          <w:sz w:val="32"/>
          <w:szCs w:val="32"/>
        </w:rPr>
      </w:pPr>
      <w:r>
        <w:rPr>
          <w:b/>
          <w:sz w:val="32"/>
          <w:szCs w:val="32"/>
        </w:rPr>
        <w:t xml:space="preserve">tehniskā apkope </w:t>
      </w:r>
      <w:r w:rsidR="0055233D">
        <w:rPr>
          <w:b/>
          <w:sz w:val="32"/>
          <w:szCs w:val="32"/>
        </w:rPr>
        <w:t>un piegāde</w:t>
      </w:r>
      <w:r w:rsidR="00106364">
        <w:rPr>
          <w:b/>
          <w:sz w:val="32"/>
          <w:szCs w:val="32"/>
        </w:rPr>
        <w:t xml:space="preserve"> 2023.gadā</w:t>
      </w:r>
      <w:r w:rsidR="00F4350A" w:rsidRPr="00674BBB">
        <w:rPr>
          <w:b/>
          <w:bCs/>
          <w:sz w:val="32"/>
          <w:szCs w:val="32"/>
        </w:rPr>
        <w:t>”</w:t>
      </w:r>
    </w:p>
    <w:p w14:paraId="3009A325" w14:textId="77777777" w:rsidR="00F4350A" w:rsidRPr="00674BBB" w:rsidRDefault="00F4350A" w:rsidP="00F4350A">
      <w:pPr>
        <w:ind w:right="-82"/>
        <w:jc w:val="center"/>
        <w:rPr>
          <w:b/>
        </w:rPr>
      </w:pPr>
    </w:p>
    <w:p w14:paraId="7CC483DA" w14:textId="77777777" w:rsidR="00F4350A" w:rsidRPr="00674BBB" w:rsidRDefault="00F4350A" w:rsidP="00F4350A">
      <w:pPr>
        <w:ind w:right="-82"/>
      </w:pPr>
    </w:p>
    <w:p w14:paraId="1A0331FE" w14:textId="77777777" w:rsidR="00F4350A" w:rsidRPr="00674BBB" w:rsidRDefault="00F4350A" w:rsidP="00F4350A">
      <w:pPr>
        <w:ind w:right="-82"/>
      </w:pPr>
    </w:p>
    <w:p w14:paraId="07A1910D" w14:textId="77777777" w:rsidR="00F4350A" w:rsidRPr="00674BBB" w:rsidRDefault="00F4350A" w:rsidP="00F4350A">
      <w:pPr>
        <w:ind w:right="-82"/>
      </w:pPr>
    </w:p>
    <w:p w14:paraId="5C4666E7" w14:textId="77777777" w:rsidR="00F4350A" w:rsidRPr="00674BBB" w:rsidRDefault="002E5119" w:rsidP="00F4350A">
      <w:pPr>
        <w:ind w:right="-82"/>
        <w:jc w:val="center"/>
        <w:rPr>
          <w:sz w:val="40"/>
          <w:szCs w:val="40"/>
        </w:rPr>
      </w:pPr>
      <w:r>
        <w:rPr>
          <w:b/>
          <w:spacing w:val="20"/>
          <w:sz w:val="40"/>
          <w:szCs w:val="40"/>
        </w:rPr>
        <w:t xml:space="preserve">Iepirkums - </w:t>
      </w:r>
      <w:r w:rsidR="005542A8" w:rsidRPr="00674BBB">
        <w:rPr>
          <w:b/>
          <w:spacing w:val="20"/>
          <w:sz w:val="40"/>
          <w:szCs w:val="40"/>
        </w:rPr>
        <w:t>Cenu aptauja</w:t>
      </w:r>
    </w:p>
    <w:p w14:paraId="13E69B31" w14:textId="77777777" w:rsidR="00F4350A" w:rsidRPr="00674BBB" w:rsidRDefault="00F4350A" w:rsidP="00F4350A">
      <w:pPr>
        <w:ind w:right="-82"/>
      </w:pPr>
    </w:p>
    <w:p w14:paraId="10DC502A" w14:textId="77777777" w:rsidR="00F4350A" w:rsidRPr="00674BBB" w:rsidRDefault="00F4350A" w:rsidP="00F4350A">
      <w:pPr>
        <w:ind w:right="-82"/>
      </w:pPr>
    </w:p>
    <w:p w14:paraId="6EFC18EC" w14:textId="77777777" w:rsidR="00F4350A" w:rsidRPr="00674BBB" w:rsidRDefault="00F4350A" w:rsidP="00F4350A">
      <w:pPr>
        <w:ind w:right="-82"/>
      </w:pPr>
    </w:p>
    <w:p w14:paraId="58550261" w14:textId="77777777" w:rsidR="00F4350A" w:rsidRPr="00674BBB" w:rsidRDefault="00F4350A" w:rsidP="00F4350A">
      <w:pPr>
        <w:ind w:right="-82"/>
      </w:pPr>
    </w:p>
    <w:p w14:paraId="50492BC3" w14:textId="77777777" w:rsidR="00F4350A" w:rsidRPr="00674BBB" w:rsidRDefault="00F4350A" w:rsidP="00F4350A">
      <w:pPr>
        <w:ind w:right="-82"/>
      </w:pPr>
    </w:p>
    <w:p w14:paraId="2220C097" w14:textId="77777777" w:rsidR="00F4350A" w:rsidRPr="00674BBB" w:rsidRDefault="00F4350A" w:rsidP="00F4350A">
      <w:pPr>
        <w:ind w:right="-82"/>
      </w:pPr>
    </w:p>
    <w:p w14:paraId="5D893825" w14:textId="77777777" w:rsidR="00F4350A" w:rsidRPr="00674BBB" w:rsidRDefault="00F4350A" w:rsidP="00F4350A">
      <w:pPr>
        <w:ind w:right="-82"/>
      </w:pPr>
    </w:p>
    <w:p w14:paraId="743BD4BB" w14:textId="77777777" w:rsidR="00F4350A" w:rsidRPr="00674BBB" w:rsidRDefault="00F4350A" w:rsidP="00F4350A">
      <w:pPr>
        <w:ind w:right="-82"/>
      </w:pPr>
    </w:p>
    <w:p w14:paraId="365CFC5A" w14:textId="77777777" w:rsidR="00F4350A" w:rsidRPr="00674BBB" w:rsidRDefault="00F4350A" w:rsidP="00F4350A">
      <w:pPr>
        <w:ind w:right="-82"/>
      </w:pPr>
    </w:p>
    <w:p w14:paraId="2849CA42" w14:textId="77777777" w:rsidR="00F4350A" w:rsidRPr="00674BBB" w:rsidRDefault="00F4350A" w:rsidP="00F4350A">
      <w:pPr>
        <w:ind w:right="-82"/>
      </w:pPr>
    </w:p>
    <w:p w14:paraId="31E11D58" w14:textId="77777777" w:rsidR="00F4350A" w:rsidRPr="00674BBB" w:rsidRDefault="00F4350A" w:rsidP="00F4350A">
      <w:pPr>
        <w:ind w:right="-82"/>
      </w:pPr>
    </w:p>
    <w:p w14:paraId="242F8ADE" w14:textId="77777777" w:rsidR="00F4350A" w:rsidRPr="00674BBB" w:rsidRDefault="00F4350A" w:rsidP="00F4350A">
      <w:pPr>
        <w:ind w:right="-82"/>
      </w:pPr>
    </w:p>
    <w:p w14:paraId="4EEF2E94" w14:textId="77777777" w:rsidR="00F4350A" w:rsidRPr="00674BBB" w:rsidRDefault="00F4350A" w:rsidP="00F4350A">
      <w:pPr>
        <w:ind w:right="-82"/>
      </w:pPr>
    </w:p>
    <w:p w14:paraId="48DACBFE" w14:textId="77777777" w:rsidR="00F4350A" w:rsidRPr="00674BBB" w:rsidRDefault="00F4350A" w:rsidP="00F4350A">
      <w:pPr>
        <w:ind w:right="-82"/>
      </w:pPr>
    </w:p>
    <w:p w14:paraId="0CD09C27" w14:textId="77777777" w:rsidR="00F4350A" w:rsidRPr="00674BBB" w:rsidRDefault="00F4350A" w:rsidP="00F4350A">
      <w:pPr>
        <w:ind w:right="-82"/>
      </w:pPr>
    </w:p>
    <w:p w14:paraId="3A034595" w14:textId="77777777" w:rsidR="00F4350A" w:rsidRPr="00674BBB" w:rsidRDefault="00F4350A" w:rsidP="00F4350A">
      <w:pPr>
        <w:ind w:right="-82"/>
      </w:pPr>
    </w:p>
    <w:p w14:paraId="2A912E8F" w14:textId="77777777" w:rsidR="00F4350A" w:rsidRPr="00674BBB" w:rsidRDefault="00F4350A" w:rsidP="00F4350A">
      <w:pPr>
        <w:ind w:right="-82"/>
      </w:pPr>
    </w:p>
    <w:p w14:paraId="1EB3FE17" w14:textId="77777777" w:rsidR="00F4350A" w:rsidRPr="00674BBB" w:rsidRDefault="00F4350A" w:rsidP="00F4350A">
      <w:pPr>
        <w:ind w:right="-82"/>
      </w:pPr>
    </w:p>
    <w:p w14:paraId="7A277F89" w14:textId="77777777" w:rsidR="00F4350A" w:rsidRPr="00674BBB" w:rsidRDefault="00597098" w:rsidP="00F4350A">
      <w:pPr>
        <w:ind w:right="-82"/>
      </w:pPr>
      <w:r w:rsidRPr="00674BBB">
        <w:t>Cenu aptaujas identifikācija: nr.1.</w:t>
      </w:r>
    </w:p>
    <w:p w14:paraId="58549A09" w14:textId="77777777" w:rsidR="00F4350A" w:rsidRPr="00674BBB" w:rsidRDefault="00F4350A" w:rsidP="00F4350A">
      <w:pPr>
        <w:ind w:right="-82"/>
      </w:pPr>
    </w:p>
    <w:p w14:paraId="40A6416F" w14:textId="77777777" w:rsidR="00F4350A" w:rsidRPr="00674BBB" w:rsidRDefault="00F4350A" w:rsidP="00F4350A">
      <w:pPr>
        <w:ind w:right="-82"/>
      </w:pPr>
    </w:p>
    <w:p w14:paraId="452903F5" w14:textId="77777777" w:rsidR="00F4350A" w:rsidRPr="00674BBB" w:rsidRDefault="00F4350A" w:rsidP="00F4350A">
      <w:pPr>
        <w:ind w:right="-82"/>
        <w:jc w:val="center"/>
        <w:rPr>
          <w:b/>
        </w:rPr>
      </w:pPr>
      <w:r w:rsidRPr="00674BBB">
        <w:rPr>
          <w:b/>
        </w:rPr>
        <w:t>Rīgā</w:t>
      </w:r>
    </w:p>
    <w:p w14:paraId="5189B687" w14:textId="6E9857AE" w:rsidR="00DA60E9" w:rsidRPr="00674BBB" w:rsidRDefault="00F4350A" w:rsidP="00F4350A">
      <w:pPr>
        <w:jc w:val="center"/>
        <w:rPr>
          <w:b/>
        </w:rPr>
      </w:pPr>
      <w:r w:rsidRPr="00674BBB">
        <w:rPr>
          <w:b/>
        </w:rPr>
        <w:t>20</w:t>
      </w:r>
      <w:r w:rsidR="00EE1310">
        <w:rPr>
          <w:b/>
        </w:rPr>
        <w:t>2</w:t>
      </w:r>
      <w:r w:rsidR="00994EF2">
        <w:rPr>
          <w:b/>
        </w:rPr>
        <w:t>2</w:t>
      </w:r>
      <w:r w:rsidRPr="00674BBB">
        <w:rPr>
          <w:b/>
        </w:rPr>
        <w:t>.</w:t>
      </w:r>
      <w:r w:rsidR="00EE1310">
        <w:rPr>
          <w:b/>
        </w:rPr>
        <w:t xml:space="preserve"> </w:t>
      </w:r>
      <w:r w:rsidRPr="00674BBB">
        <w:rPr>
          <w:b/>
        </w:rPr>
        <w:t>gads</w:t>
      </w:r>
    </w:p>
    <w:p w14:paraId="2B2C41CB" w14:textId="77777777" w:rsidR="00597098" w:rsidRPr="00674BBB" w:rsidRDefault="00597098" w:rsidP="0006573C">
      <w:pPr>
        <w:pStyle w:val="Heading1"/>
        <w:spacing w:before="60" w:after="60"/>
        <w:ind w:right="-79"/>
        <w:jc w:val="both"/>
        <w:rPr>
          <w:rFonts w:ascii="Times New Roman" w:hAnsi="Times New Roman"/>
          <w:b w:val="0"/>
          <w:bCs w:val="0"/>
          <w:color w:val="auto"/>
          <w:sz w:val="24"/>
          <w:szCs w:val="24"/>
          <w:lang w:val="lv-LV"/>
        </w:rPr>
      </w:pPr>
    </w:p>
    <w:p w14:paraId="5BE4E009" w14:textId="141F9CAC" w:rsidR="0006573C" w:rsidRPr="00F31177" w:rsidRDefault="00F31177" w:rsidP="00F31177">
      <w:pPr>
        <w:rPr>
          <w:b/>
          <w:lang w:eastAsia="x-none"/>
        </w:rPr>
      </w:pPr>
      <w:r>
        <w:rPr>
          <w:b/>
          <w:lang w:eastAsia="x-none"/>
        </w:rPr>
        <w:t xml:space="preserve">1. </w:t>
      </w:r>
      <w:r w:rsidR="004122D1" w:rsidRPr="00F31177">
        <w:rPr>
          <w:b/>
          <w:lang w:eastAsia="x-none"/>
        </w:rPr>
        <w:t>Vispārīga</w:t>
      </w:r>
      <w:r w:rsidR="0006573C" w:rsidRPr="00F31177">
        <w:rPr>
          <w:b/>
          <w:lang w:eastAsia="x-none"/>
        </w:rPr>
        <w:t xml:space="preserve"> informācija</w:t>
      </w:r>
    </w:p>
    <w:p w14:paraId="7673AA8F" w14:textId="77777777" w:rsidR="006A6A8F" w:rsidRPr="00674BBB" w:rsidRDefault="006A6A8F" w:rsidP="006A6A8F">
      <w:pPr>
        <w:pStyle w:val="ListParagraph"/>
        <w:ind w:left="360"/>
        <w:rPr>
          <w:b/>
          <w:lang w:eastAsia="x-none"/>
        </w:rPr>
      </w:pPr>
    </w:p>
    <w:p w14:paraId="4E63225D" w14:textId="3521FFE9" w:rsidR="00597098" w:rsidRPr="00674BBB" w:rsidRDefault="00F31177" w:rsidP="00F513FB">
      <w:pPr>
        <w:pStyle w:val="ListParagraph"/>
        <w:numPr>
          <w:ilvl w:val="1"/>
          <w:numId w:val="7"/>
        </w:numPr>
        <w:rPr>
          <w:b/>
          <w:lang w:eastAsia="x-none"/>
        </w:rPr>
      </w:pPr>
      <w:r>
        <w:rPr>
          <w:b/>
          <w:lang w:eastAsia="x-none"/>
        </w:rPr>
        <w:t xml:space="preserve"> </w:t>
      </w:r>
      <w:r w:rsidR="00597098" w:rsidRPr="00674BBB">
        <w:rPr>
          <w:b/>
          <w:lang w:eastAsia="x-none"/>
        </w:rPr>
        <w:t>Pasūtītājs:</w:t>
      </w:r>
    </w:p>
    <w:p w14:paraId="4C2A31B6" w14:textId="6BB47862" w:rsidR="00597098" w:rsidRPr="00674BBB" w:rsidRDefault="00597098" w:rsidP="00437A2A">
      <w:pPr>
        <w:rPr>
          <w:lang w:eastAsia="x-none"/>
        </w:rPr>
      </w:pPr>
      <w:r w:rsidRPr="00674BBB">
        <w:rPr>
          <w:lang w:eastAsia="x-none"/>
        </w:rPr>
        <w:t>Nosaukums:</w:t>
      </w:r>
      <w:r w:rsidR="00437A2A">
        <w:rPr>
          <w:lang w:eastAsia="x-none"/>
        </w:rPr>
        <w:t xml:space="preserve"> </w:t>
      </w:r>
      <w:r w:rsidRPr="00674BBB">
        <w:rPr>
          <w:lang w:eastAsia="x-none"/>
        </w:rPr>
        <w:t>AS „</w:t>
      </w:r>
      <w:r w:rsidR="00EE1310">
        <w:rPr>
          <w:lang w:eastAsia="x-none"/>
        </w:rPr>
        <w:t>Grindeks</w:t>
      </w:r>
      <w:r w:rsidRPr="00674BBB">
        <w:rPr>
          <w:lang w:eastAsia="x-none"/>
        </w:rPr>
        <w:t>”</w:t>
      </w:r>
    </w:p>
    <w:p w14:paraId="09C1EA7D" w14:textId="77777777" w:rsidR="00597098" w:rsidRPr="00674BBB" w:rsidRDefault="002E5119" w:rsidP="00437A2A">
      <w:pPr>
        <w:rPr>
          <w:lang w:eastAsia="x-none"/>
        </w:rPr>
      </w:pPr>
      <w:r>
        <w:rPr>
          <w:lang w:eastAsia="x-none"/>
        </w:rPr>
        <w:t xml:space="preserve">Reģistrācijas Nr.: </w:t>
      </w:r>
      <w:r w:rsidR="00EE1310" w:rsidRPr="00EE1310">
        <w:rPr>
          <w:lang w:eastAsia="x-none"/>
        </w:rPr>
        <w:t>40003034935</w:t>
      </w:r>
    </w:p>
    <w:p w14:paraId="6F4D68F1" w14:textId="5F7A85D6" w:rsidR="00597098" w:rsidRPr="00674BBB" w:rsidRDefault="00597098" w:rsidP="00437A2A">
      <w:pPr>
        <w:rPr>
          <w:lang w:eastAsia="x-none"/>
        </w:rPr>
      </w:pPr>
      <w:r w:rsidRPr="00674BBB">
        <w:rPr>
          <w:lang w:eastAsia="x-none"/>
        </w:rPr>
        <w:t>Adrese:</w:t>
      </w:r>
      <w:r w:rsidR="00437A2A">
        <w:rPr>
          <w:lang w:eastAsia="x-none"/>
        </w:rPr>
        <w:t xml:space="preserve"> </w:t>
      </w:r>
      <w:r w:rsidR="00EE1310" w:rsidRPr="00EE1310">
        <w:rPr>
          <w:lang w:eastAsia="x-none"/>
        </w:rPr>
        <w:t>Krustpils iela 53, Rīga, LV – 1057, Latvija</w:t>
      </w:r>
    </w:p>
    <w:p w14:paraId="07BFD3D9" w14:textId="77777777" w:rsidR="00597098" w:rsidRPr="00674BBB" w:rsidRDefault="00597098" w:rsidP="00437A2A">
      <w:pPr>
        <w:rPr>
          <w:lang w:eastAsia="x-none"/>
        </w:rPr>
      </w:pPr>
      <w:r w:rsidRPr="00674BBB">
        <w:rPr>
          <w:lang w:eastAsia="x-none"/>
        </w:rPr>
        <w:t>Tālrunis:</w:t>
      </w:r>
      <w:r w:rsidR="00F513FB" w:rsidRPr="00674BBB">
        <w:rPr>
          <w:lang w:eastAsia="x-none"/>
        </w:rPr>
        <w:t xml:space="preserve"> </w:t>
      </w:r>
      <w:r w:rsidR="00A364CB" w:rsidRPr="00A364CB">
        <w:rPr>
          <w:lang w:eastAsia="x-none"/>
        </w:rPr>
        <w:t>67083500</w:t>
      </w:r>
    </w:p>
    <w:p w14:paraId="652EEDB1" w14:textId="77777777" w:rsidR="00597098" w:rsidRPr="00674BBB" w:rsidRDefault="00597098" w:rsidP="00437A2A">
      <w:pPr>
        <w:rPr>
          <w:lang w:eastAsia="x-none"/>
        </w:rPr>
      </w:pPr>
      <w:r w:rsidRPr="00674BBB">
        <w:rPr>
          <w:lang w:eastAsia="x-none"/>
        </w:rPr>
        <w:t>Banka:</w:t>
      </w:r>
      <w:r w:rsidRPr="00674BBB">
        <w:rPr>
          <w:lang w:eastAsia="x-none"/>
        </w:rPr>
        <w:tab/>
      </w:r>
      <w:r w:rsidR="00EE1310" w:rsidRPr="00EE1310">
        <w:rPr>
          <w:color w:val="000000"/>
          <w:spacing w:val="2"/>
        </w:rPr>
        <w:t>Luminor Bank AS Latvijas filiāle</w:t>
      </w:r>
    </w:p>
    <w:p w14:paraId="5461928A" w14:textId="4CA88711" w:rsidR="00597098" w:rsidRPr="00674BBB" w:rsidRDefault="00597098" w:rsidP="00437A2A">
      <w:pPr>
        <w:rPr>
          <w:lang w:eastAsia="x-none"/>
        </w:rPr>
      </w:pPr>
      <w:r w:rsidRPr="00674BBB">
        <w:rPr>
          <w:lang w:eastAsia="x-none"/>
        </w:rPr>
        <w:t>Kods:</w:t>
      </w:r>
      <w:r w:rsidR="00437A2A">
        <w:rPr>
          <w:lang w:eastAsia="x-none"/>
        </w:rPr>
        <w:t xml:space="preserve"> </w:t>
      </w:r>
      <w:r w:rsidR="00EE1310" w:rsidRPr="00EE1310">
        <w:rPr>
          <w:color w:val="000000"/>
          <w:spacing w:val="-4"/>
        </w:rPr>
        <w:t>RIKOLV2X</w:t>
      </w:r>
    </w:p>
    <w:p w14:paraId="3E3F9FE9" w14:textId="0E33B337" w:rsidR="00F513FB" w:rsidRPr="00674BBB" w:rsidRDefault="00597098" w:rsidP="00437A2A">
      <w:pPr>
        <w:rPr>
          <w:color w:val="000000"/>
          <w:spacing w:val="-4"/>
        </w:rPr>
      </w:pPr>
      <w:r w:rsidRPr="00674BBB">
        <w:rPr>
          <w:lang w:eastAsia="x-none"/>
        </w:rPr>
        <w:t>Konts:</w:t>
      </w:r>
      <w:r w:rsidR="00437A2A">
        <w:rPr>
          <w:lang w:eastAsia="x-none"/>
        </w:rPr>
        <w:t xml:space="preserve"> </w:t>
      </w:r>
      <w:r w:rsidR="00EE1310" w:rsidRPr="00EE1310">
        <w:rPr>
          <w:color w:val="000000"/>
          <w:spacing w:val="-4"/>
        </w:rPr>
        <w:t>LV22RIKO0000081829006</w:t>
      </w:r>
    </w:p>
    <w:p w14:paraId="29E67713" w14:textId="77777777" w:rsidR="00F513FB" w:rsidRPr="00674BBB" w:rsidRDefault="00F513FB" w:rsidP="00F513FB">
      <w:pPr>
        <w:rPr>
          <w:color w:val="000000"/>
          <w:spacing w:val="-4"/>
        </w:rPr>
      </w:pPr>
    </w:p>
    <w:p w14:paraId="0972EE0B" w14:textId="290F3AE4" w:rsidR="00F513FB" w:rsidRPr="00674BBB" w:rsidRDefault="00F31177" w:rsidP="00F513FB">
      <w:pPr>
        <w:pStyle w:val="ListParagraph"/>
        <w:numPr>
          <w:ilvl w:val="1"/>
          <w:numId w:val="7"/>
        </w:numPr>
        <w:rPr>
          <w:b/>
          <w:color w:val="000000"/>
          <w:spacing w:val="-4"/>
        </w:rPr>
      </w:pPr>
      <w:r>
        <w:rPr>
          <w:b/>
        </w:rPr>
        <w:t xml:space="preserve"> </w:t>
      </w:r>
      <w:r w:rsidR="00110B84">
        <w:rPr>
          <w:b/>
        </w:rPr>
        <w:t xml:space="preserve">Pasūtītāja </w:t>
      </w:r>
      <w:r w:rsidR="00F513FB" w:rsidRPr="00674BBB">
        <w:rPr>
          <w:b/>
        </w:rPr>
        <w:t>kontaktpersona:</w:t>
      </w:r>
    </w:p>
    <w:p w14:paraId="1922E32E" w14:textId="77777777" w:rsidR="003B4FA3" w:rsidRPr="00674BBB" w:rsidRDefault="003B4FA3" w:rsidP="003B4FA3">
      <w:pPr>
        <w:pStyle w:val="ListParagraph"/>
        <w:ind w:left="360"/>
        <w:rPr>
          <w:b/>
          <w:color w:val="000000"/>
          <w:spacing w:val="-4"/>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850"/>
      </w:tblGrid>
      <w:tr w:rsidR="00F513FB" w:rsidRPr="00674BBB" w14:paraId="1613364B" w14:textId="77777777" w:rsidTr="00E81696">
        <w:tc>
          <w:tcPr>
            <w:tcW w:w="1998" w:type="dxa"/>
          </w:tcPr>
          <w:p w14:paraId="6A72249D" w14:textId="77777777" w:rsidR="00F513FB" w:rsidRPr="00674BBB" w:rsidRDefault="00F513FB" w:rsidP="00E81696">
            <w:pPr>
              <w:ind w:right="-6"/>
              <w:rPr>
                <w:b/>
                <w:i/>
              </w:rPr>
            </w:pPr>
            <w:r w:rsidRPr="00674BBB">
              <w:rPr>
                <w:b/>
                <w:i/>
              </w:rPr>
              <w:t>Vārds, uzvārds:</w:t>
            </w:r>
          </w:p>
        </w:tc>
        <w:tc>
          <w:tcPr>
            <w:tcW w:w="5850" w:type="dxa"/>
          </w:tcPr>
          <w:p w14:paraId="37F3911F" w14:textId="7923651B" w:rsidR="00F513FB" w:rsidRPr="00674BBB" w:rsidRDefault="00994EF2" w:rsidP="00E81696">
            <w:pPr>
              <w:ind w:right="-108"/>
            </w:pPr>
            <w:r>
              <w:t>Mursals Kerimovs</w:t>
            </w:r>
          </w:p>
        </w:tc>
      </w:tr>
      <w:tr w:rsidR="00F513FB" w:rsidRPr="00674BBB" w14:paraId="10FA03C3" w14:textId="77777777" w:rsidTr="00E81696">
        <w:tc>
          <w:tcPr>
            <w:tcW w:w="1998" w:type="dxa"/>
          </w:tcPr>
          <w:p w14:paraId="7A16A187" w14:textId="77777777" w:rsidR="00F513FB" w:rsidRPr="00674BBB" w:rsidRDefault="00F513FB" w:rsidP="00E81696">
            <w:pPr>
              <w:ind w:right="-6"/>
              <w:rPr>
                <w:b/>
                <w:i/>
              </w:rPr>
            </w:pPr>
            <w:r w:rsidRPr="00674BBB">
              <w:rPr>
                <w:b/>
                <w:i/>
              </w:rPr>
              <w:t>Amats:</w:t>
            </w:r>
          </w:p>
        </w:tc>
        <w:tc>
          <w:tcPr>
            <w:tcW w:w="5850" w:type="dxa"/>
          </w:tcPr>
          <w:p w14:paraId="513FA06B" w14:textId="67C60F67" w:rsidR="00F513FB" w:rsidRPr="00674BBB" w:rsidRDefault="00EE1310" w:rsidP="00E81696">
            <w:pPr>
              <w:ind w:right="-108"/>
            </w:pPr>
            <w:r>
              <w:t xml:space="preserve">Darba </w:t>
            </w:r>
            <w:r w:rsidRPr="00674BBB">
              <w:t>aizsardzības</w:t>
            </w:r>
            <w:r w:rsidR="00F513FB" w:rsidRPr="00674BBB">
              <w:t xml:space="preserve"> </w:t>
            </w:r>
            <w:r w:rsidR="00994EF2">
              <w:t>no</w:t>
            </w:r>
            <w:r w:rsidR="00F513FB" w:rsidRPr="00674BBB">
              <w:t xml:space="preserve">daļas </w:t>
            </w:r>
            <w:r w:rsidR="00994EF2">
              <w:t>Ugunsdrošības un civilās aizsardzības vecākais speciālists</w:t>
            </w:r>
          </w:p>
        </w:tc>
      </w:tr>
      <w:tr w:rsidR="00F513FB" w:rsidRPr="00674BBB" w14:paraId="6F5BDBFE" w14:textId="77777777" w:rsidTr="00E81696">
        <w:tc>
          <w:tcPr>
            <w:tcW w:w="1998" w:type="dxa"/>
          </w:tcPr>
          <w:p w14:paraId="626F0FFA" w14:textId="77777777" w:rsidR="00F513FB" w:rsidRPr="00674BBB" w:rsidRDefault="00F513FB" w:rsidP="00E81696">
            <w:pPr>
              <w:ind w:right="-6"/>
              <w:rPr>
                <w:b/>
                <w:i/>
              </w:rPr>
            </w:pPr>
            <w:r w:rsidRPr="00674BBB">
              <w:rPr>
                <w:b/>
                <w:i/>
              </w:rPr>
              <w:t>Adrese:</w:t>
            </w:r>
          </w:p>
        </w:tc>
        <w:tc>
          <w:tcPr>
            <w:tcW w:w="5850" w:type="dxa"/>
          </w:tcPr>
          <w:p w14:paraId="59C4D63E" w14:textId="77777777" w:rsidR="00F513FB" w:rsidRPr="00674BBB" w:rsidRDefault="00EE1310" w:rsidP="00F513FB">
            <w:pPr>
              <w:ind w:right="-108"/>
            </w:pPr>
            <w:r w:rsidRPr="00EE1310">
              <w:t>Krustpils iela 53, Rīga, LV – 1057, Latvija</w:t>
            </w:r>
          </w:p>
        </w:tc>
      </w:tr>
      <w:tr w:rsidR="00F513FB" w:rsidRPr="00674BBB" w14:paraId="22248E0E" w14:textId="77777777" w:rsidTr="00E81696">
        <w:tc>
          <w:tcPr>
            <w:tcW w:w="1998" w:type="dxa"/>
          </w:tcPr>
          <w:p w14:paraId="32138673" w14:textId="77777777" w:rsidR="00F513FB" w:rsidRPr="00674BBB" w:rsidRDefault="00F513FB" w:rsidP="00E81696">
            <w:pPr>
              <w:ind w:right="-6"/>
              <w:rPr>
                <w:b/>
                <w:i/>
              </w:rPr>
            </w:pPr>
            <w:r w:rsidRPr="00674BBB">
              <w:rPr>
                <w:b/>
                <w:i/>
              </w:rPr>
              <w:t>Tālrunis:</w:t>
            </w:r>
          </w:p>
        </w:tc>
        <w:tc>
          <w:tcPr>
            <w:tcW w:w="5850" w:type="dxa"/>
          </w:tcPr>
          <w:p w14:paraId="0D5FA37A" w14:textId="77777777" w:rsidR="00F31177" w:rsidRDefault="00F31177" w:rsidP="00E81696">
            <w:pPr>
              <w:ind w:right="-108"/>
            </w:pPr>
            <w:r>
              <w:t>+371 67083224</w:t>
            </w:r>
          </w:p>
          <w:p w14:paraId="3219C843" w14:textId="41EF1E06" w:rsidR="00F513FB" w:rsidRPr="00674BBB" w:rsidRDefault="00EE1310" w:rsidP="00E81696">
            <w:pPr>
              <w:ind w:right="-108"/>
            </w:pPr>
            <w:r>
              <w:t xml:space="preserve">+371 </w:t>
            </w:r>
            <w:r w:rsidR="00994EF2">
              <w:t>26556181</w:t>
            </w:r>
          </w:p>
        </w:tc>
      </w:tr>
      <w:tr w:rsidR="00F513FB" w:rsidRPr="00674BBB" w14:paraId="12C5BDB8" w14:textId="77777777" w:rsidTr="00437A2A">
        <w:trPr>
          <w:trHeight w:val="590"/>
        </w:trPr>
        <w:tc>
          <w:tcPr>
            <w:tcW w:w="1998" w:type="dxa"/>
          </w:tcPr>
          <w:p w14:paraId="6F6A6F26" w14:textId="77777777" w:rsidR="00F513FB" w:rsidRPr="00674BBB" w:rsidRDefault="00F513FB" w:rsidP="00E81696">
            <w:pPr>
              <w:ind w:right="-6"/>
              <w:rPr>
                <w:b/>
                <w:i/>
              </w:rPr>
            </w:pPr>
            <w:r w:rsidRPr="00674BBB">
              <w:rPr>
                <w:b/>
                <w:i/>
              </w:rPr>
              <w:t>E-pasta adrese:</w:t>
            </w:r>
          </w:p>
        </w:tc>
        <w:tc>
          <w:tcPr>
            <w:tcW w:w="5850" w:type="dxa"/>
          </w:tcPr>
          <w:p w14:paraId="4426E533" w14:textId="77777777" w:rsidR="00437A2A" w:rsidRPr="00437A2A" w:rsidRDefault="00B65F31" w:rsidP="00E81696">
            <w:pPr>
              <w:tabs>
                <w:tab w:val="left" w:pos="3492"/>
                <w:tab w:val="left" w:pos="4752"/>
              </w:tabs>
              <w:ind w:right="-6"/>
              <w:rPr>
                <w:color w:val="000000" w:themeColor="text1"/>
              </w:rPr>
            </w:pPr>
            <w:hyperlink r:id="rId8" w:history="1">
              <w:r w:rsidR="00437A2A" w:rsidRPr="00437A2A">
                <w:rPr>
                  <w:rStyle w:val="Hyperlink"/>
                  <w:color w:val="000000" w:themeColor="text1"/>
                  <w:u w:val="none"/>
                </w:rPr>
                <w:t>darba.aizsardziba@grindeks.lv</w:t>
              </w:r>
            </w:hyperlink>
          </w:p>
          <w:p w14:paraId="6136EA42" w14:textId="5D503751" w:rsidR="00F513FB" w:rsidRPr="00674BBB" w:rsidRDefault="00B65F31" w:rsidP="00E81696">
            <w:pPr>
              <w:tabs>
                <w:tab w:val="left" w:pos="3492"/>
                <w:tab w:val="left" w:pos="4752"/>
              </w:tabs>
              <w:ind w:right="-6"/>
            </w:pPr>
            <w:hyperlink r:id="rId9" w:history="1">
              <w:r w:rsidR="00437A2A" w:rsidRPr="00437A2A">
                <w:rPr>
                  <w:rStyle w:val="Hyperlink"/>
                  <w:color w:val="000000" w:themeColor="text1"/>
                  <w:u w:val="none"/>
                </w:rPr>
                <w:t>mursals.kerimovs@grindeks.lv</w:t>
              </w:r>
            </w:hyperlink>
            <w:r w:rsidR="00437A2A" w:rsidRPr="00437A2A">
              <w:rPr>
                <w:color w:val="000000" w:themeColor="text1"/>
              </w:rPr>
              <w:t xml:space="preserve"> </w:t>
            </w:r>
          </w:p>
        </w:tc>
      </w:tr>
    </w:tbl>
    <w:p w14:paraId="470C0A38" w14:textId="77777777" w:rsidR="0057044D" w:rsidRPr="00674BBB" w:rsidRDefault="0057044D" w:rsidP="0057044D">
      <w:pPr>
        <w:pStyle w:val="ListParagraph"/>
        <w:tabs>
          <w:tab w:val="left" w:pos="540"/>
        </w:tabs>
        <w:spacing w:before="60" w:after="60"/>
        <w:ind w:left="360" w:right="-79"/>
        <w:jc w:val="both"/>
        <w:rPr>
          <w:b/>
        </w:rPr>
      </w:pPr>
    </w:p>
    <w:p w14:paraId="33F0E009" w14:textId="1BCA260A" w:rsidR="007F7545" w:rsidRPr="00674BBB" w:rsidRDefault="00F31177" w:rsidP="0006573C">
      <w:pPr>
        <w:pStyle w:val="ListParagraph"/>
        <w:numPr>
          <w:ilvl w:val="1"/>
          <w:numId w:val="7"/>
        </w:numPr>
        <w:tabs>
          <w:tab w:val="left" w:pos="540"/>
        </w:tabs>
        <w:spacing w:before="60" w:after="60"/>
        <w:ind w:right="-79"/>
        <w:jc w:val="both"/>
        <w:rPr>
          <w:b/>
        </w:rPr>
      </w:pPr>
      <w:r>
        <w:rPr>
          <w:b/>
        </w:rPr>
        <w:t xml:space="preserve"> </w:t>
      </w:r>
      <w:r w:rsidR="0006573C" w:rsidRPr="00674BBB">
        <w:rPr>
          <w:b/>
        </w:rPr>
        <w:t xml:space="preserve">Cenu aptaujas </w:t>
      </w:r>
      <w:r w:rsidR="007F7545" w:rsidRPr="00674BBB">
        <w:rPr>
          <w:b/>
        </w:rPr>
        <w:t>priekšmets</w:t>
      </w:r>
    </w:p>
    <w:p w14:paraId="3ACF7D01" w14:textId="367527BA" w:rsidR="007F7545" w:rsidRPr="00674BBB" w:rsidRDefault="0006573C" w:rsidP="0006573C">
      <w:pPr>
        <w:widowControl/>
        <w:numPr>
          <w:ilvl w:val="2"/>
          <w:numId w:val="7"/>
        </w:numPr>
        <w:tabs>
          <w:tab w:val="left" w:pos="540"/>
        </w:tabs>
        <w:autoSpaceDE/>
        <w:autoSpaceDN/>
        <w:spacing w:before="60" w:after="60"/>
        <w:ind w:right="-79" w:hanging="684"/>
        <w:jc w:val="both"/>
      </w:pPr>
      <w:r w:rsidRPr="00674BBB">
        <w:t>Cenu aptaujas</w:t>
      </w:r>
      <w:r w:rsidR="007F7545" w:rsidRPr="00674BBB">
        <w:t xml:space="preserve"> priekšmets ir ugunsdzēsības</w:t>
      </w:r>
      <w:r w:rsidR="007662C4">
        <w:t xml:space="preserve"> aparātu,</w:t>
      </w:r>
      <w:r w:rsidR="007F7545" w:rsidRPr="00674BBB">
        <w:t xml:space="preserve"> </w:t>
      </w:r>
      <w:r w:rsidR="00F31177">
        <w:t>aprīkojuma</w:t>
      </w:r>
      <w:r w:rsidR="0079268E">
        <w:t>, sistēmu,</w:t>
      </w:r>
      <w:r w:rsidR="00F31177">
        <w:t xml:space="preserve"> tehniskā </w:t>
      </w:r>
      <w:r w:rsidRPr="00674BBB">
        <w:t>apkope</w:t>
      </w:r>
      <w:r w:rsidR="007F7545" w:rsidRPr="00674BBB">
        <w:t xml:space="preserve"> </w:t>
      </w:r>
      <w:r w:rsidR="00F31177">
        <w:t xml:space="preserve">un piegāde </w:t>
      </w:r>
      <w:r w:rsidR="007F7545" w:rsidRPr="00674BBB">
        <w:t xml:space="preserve">(turpmāk – Prece) saskaņā ar </w:t>
      </w:r>
      <w:r w:rsidRPr="00674BBB">
        <w:t>Cenu aptaujas</w:t>
      </w:r>
      <w:r w:rsidR="007F7545" w:rsidRPr="00674BBB">
        <w:t xml:space="preserve"> (turpmāk – </w:t>
      </w:r>
      <w:r w:rsidRPr="00674BBB">
        <w:t>Aptauja</w:t>
      </w:r>
      <w:r w:rsidR="007F7545" w:rsidRPr="00674BBB">
        <w:t>) pielikumu Nr.2 „Tehniskā specifikācija (tehniskā un finanšu piedāvājuma forma)”.</w:t>
      </w:r>
    </w:p>
    <w:p w14:paraId="44FB70FF" w14:textId="77777777" w:rsidR="007F7545" w:rsidRPr="00674BBB" w:rsidRDefault="0006573C" w:rsidP="0006573C">
      <w:pPr>
        <w:widowControl/>
        <w:numPr>
          <w:ilvl w:val="2"/>
          <w:numId w:val="7"/>
        </w:numPr>
        <w:tabs>
          <w:tab w:val="left" w:pos="540"/>
        </w:tabs>
        <w:autoSpaceDE/>
        <w:autoSpaceDN/>
        <w:spacing w:before="60" w:after="60"/>
        <w:ind w:right="-79" w:hanging="684"/>
        <w:jc w:val="both"/>
      </w:pPr>
      <w:r w:rsidRPr="00674BBB">
        <w:t xml:space="preserve">Cenu aptauja nav </w:t>
      </w:r>
      <w:r w:rsidR="007F7545" w:rsidRPr="00674BBB">
        <w:t>sadalīt</w:t>
      </w:r>
      <w:r w:rsidRPr="00674BBB">
        <w:t>a</w:t>
      </w:r>
      <w:r w:rsidR="007F7545" w:rsidRPr="00674BBB">
        <w:t xml:space="preserve"> daļās.</w:t>
      </w:r>
    </w:p>
    <w:p w14:paraId="7D2AB41C" w14:textId="77777777" w:rsidR="007F7545" w:rsidRPr="00674BBB" w:rsidRDefault="002E5119" w:rsidP="0006573C">
      <w:pPr>
        <w:widowControl/>
        <w:numPr>
          <w:ilvl w:val="2"/>
          <w:numId w:val="7"/>
        </w:numPr>
        <w:tabs>
          <w:tab w:val="left" w:pos="540"/>
        </w:tabs>
        <w:autoSpaceDE/>
        <w:autoSpaceDN/>
        <w:spacing w:before="60" w:after="60"/>
        <w:ind w:right="-79" w:hanging="684"/>
        <w:jc w:val="both"/>
      </w:pPr>
      <w:r>
        <w:t>Cenu aptauja tiks vērtē</w:t>
      </w:r>
      <w:r w:rsidR="0006573C" w:rsidRPr="00674BBB">
        <w:t xml:space="preserve">ta par </w:t>
      </w:r>
      <w:r w:rsidR="007F7545" w:rsidRPr="00674BBB">
        <w:t>visu iepirkuma priekšmetu  kopā</w:t>
      </w:r>
      <w:r>
        <w:t>,</w:t>
      </w:r>
      <w:r w:rsidR="007F7545" w:rsidRPr="00674BBB">
        <w:t xml:space="preserve"> un </w:t>
      </w:r>
      <w:r w:rsidR="0006573C" w:rsidRPr="00674BBB">
        <w:t>Pretendents</w:t>
      </w:r>
      <w:r w:rsidR="007F7545" w:rsidRPr="00674BBB">
        <w:t xml:space="preserve"> noteik</w:t>
      </w:r>
      <w:r>
        <w:t>t</w:t>
      </w:r>
      <w:r w:rsidR="007F7545" w:rsidRPr="00674BBB">
        <w:t>s par visu priekšmetu kopā.</w:t>
      </w:r>
    </w:p>
    <w:p w14:paraId="6A4C8F54" w14:textId="77777777" w:rsidR="007F7545" w:rsidRDefault="007F7545" w:rsidP="0006573C">
      <w:pPr>
        <w:widowControl/>
        <w:numPr>
          <w:ilvl w:val="2"/>
          <w:numId w:val="7"/>
        </w:numPr>
        <w:tabs>
          <w:tab w:val="left" w:pos="540"/>
        </w:tabs>
        <w:autoSpaceDE/>
        <w:autoSpaceDN/>
        <w:spacing w:before="60" w:after="60"/>
        <w:ind w:right="-79" w:hanging="684"/>
        <w:jc w:val="both"/>
      </w:pPr>
      <w:r w:rsidRPr="00674BBB">
        <w:t xml:space="preserve">Pretendents var iesniegt vienu piedāvājumu </w:t>
      </w:r>
      <w:r w:rsidRPr="00674BBB">
        <w:rPr>
          <w:color w:val="000000"/>
        </w:rPr>
        <w:t xml:space="preserve">par visu iepirkuma priekšmeta apjomu. </w:t>
      </w:r>
      <w:r w:rsidRPr="00674BBB">
        <w:t xml:space="preserve">Pretendents nav tiesīgs iesniegt </w:t>
      </w:r>
      <w:r w:rsidR="0006573C" w:rsidRPr="00674BBB">
        <w:t xml:space="preserve">Aptaujas </w:t>
      </w:r>
      <w:r w:rsidRPr="00674BBB">
        <w:t>variantus.</w:t>
      </w:r>
    </w:p>
    <w:p w14:paraId="16237EC8" w14:textId="77777777" w:rsidR="00F42C0C" w:rsidRDefault="00F42C0C" w:rsidP="0006573C">
      <w:pPr>
        <w:widowControl/>
        <w:numPr>
          <w:ilvl w:val="2"/>
          <w:numId w:val="7"/>
        </w:numPr>
        <w:tabs>
          <w:tab w:val="left" w:pos="540"/>
        </w:tabs>
        <w:autoSpaceDE/>
        <w:autoSpaceDN/>
        <w:spacing w:before="60" w:after="60"/>
        <w:ind w:right="-79" w:hanging="684"/>
        <w:jc w:val="both"/>
      </w:pPr>
      <w:r>
        <w:t>Pakalpojuma sniegšanas vieta:</w:t>
      </w:r>
    </w:p>
    <w:p w14:paraId="6AC37C65" w14:textId="1C82D68A" w:rsidR="00F42C0C" w:rsidRDefault="001C4F8D" w:rsidP="00F42C0C">
      <w:pPr>
        <w:pStyle w:val="ListParagraph"/>
        <w:widowControl/>
        <w:numPr>
          <w:ilvl w:val="3"/>
          <w:numId w:val="7"/>
        </w:numPr>
        <w:tabs>
          <w:tab w:val="left" w:pos="540"/>
        </w:tabs>
        <w:autoSpaceDE/>
        <w:autoSpaceDN/>
        <w:spacing w:before="60" w:after="60"/>
        <w:ind w:right="-79"/>
        <w:jc w:val="both"/>
      </w:pPr>
      <w:r>
        <w:t xml:space="preserve"> </w:t>
      </w:r>
      <w:r w:rsidR="00F42C0C">
        <w:t>Krustpils iela 53, Rīga;</w:t>
      </w:r>
    </w:p>
    <w:p w14:paraId="6888224E" w14:textId="626D278D" w:rsidR="00F42C0C" w:rsidRDefault="001C4F8D" w:rsidP="00F42C0C">
      <w:pPr>
        <w:pStyle w:val="ListParagraph"/>
        <w:widowControl/>
        <w:numPr>
          <w:ilvl w:val="3"/>
          <w:numId w:val="7"/>
        </w:numPr>
        <w:tabs>
          <w:tab w:val="left" w:pos="540"/>
        </w:tabs>
        <w:autoSpaceDE/>
        <w:autoSpaceDN/>
        <w:spacing w:before="60" w:after="60"/>
        <w:ind w:right="-79"/>
        <w:jc w:val="both"/>
      </w:pPr>
      <w:r>
        <w:t xml:space="preserve"> </w:t>
      </w:r>
      <w:r w:rsidR="00F42C0C">
        <w:t>Krustpils iela 71a, Rīga;</w:t>
      </w:r>
    </w:p>
    <w:p w14:paraId="4998EE97" w14:textId="2C91C0F6" w:rsidR="00F42C0C" w:rsidRPr="00674BBB" w:rsidRDefault="001C4F8D" w:rsidP="00F42C0C">
      <w:pPr>
        <w:pStyle w:val="ListParagraph"/>
        <w:widowControl/>
        <w:numPr>
          <w:ilvl w:val="3"/>
          <w:numId w:val="7"/>
        </w:numPr>
        <w:tabs>
          <w:tab w:val="left" w:pos="540"/>
        </w:tabs>
        <w:autoSpaceDE/>
        <w:autoSpaceDN/>
        <w:spacing w:before="60" w:after="60"/>
        <w:ind w:right="-79"/>
        <w:jc w:val="both"/>
      </w:pPr>
      <w:r>
        <w:t xml:space="preserve"> </w:t>
      </w:r>
      <w:r w:rsidR="00F42C0C">
        <w:t>Rencēnu iela 3b, Rīga</w:t>
      </w:r>
      <w:r w:rsidR="002B2396">
        <w:t>.</w:t>
      </w:r>
    </w:p>
    <w:p w14:paraId="0B05F20C" w14:textId="77777777" w:rsidR="00C76B81" w:rsidRPr="00674BBB" w:rsidRDefault="007F7545" w:rsidP="0006573C">
      <w:pPr>
        <w:numPr>
          <w:ilvl w:val="1"/>
          <w:numId w:val="7"/>
        </w:numPr>
        <w:spacing w:before="60" w:after="60"/>
        <w:ind w:left="450" w:right="-79" w:hanging="450"/>
        <w:jc w:val="both"/>
        <w:rPr>
          <w:b/>
        </w:rPr>
      </w:pPr>
      <w:r w:rsidRPr="00674BBB">
        <w:rPr>
          <w:b/>
        </w:rPr>
        <w:t>Līguma izpildes laiks</w:t>
      </w:r>
      <w:r w:rsidR="00C76B81" w:rsidRPr="00674BBB">
        <w:rPr>
          <w:b/>
        </w:rPr>
        <w:t>:</w:t>
      </w:r>
    </w:p>
    <w:p w14:paraId="7E236C01" w14:textId="17BBD90F" w:rsidR="00C76B81" w:rsidRPr="00674BBB" w:rsidRDefault="00C76B81" w:rsidP="00C76B81">
      <w:pPr>
        <w:pStyle w:val="ListParagraph"/>
        <w:numPr>
          <w:ilvl w:val="2"/>
          <w:numId w:val="7"/>
        </w:numPr>
      </w:pPr>
      <w:r w:rsidRPr="00674BBB">
        <w:t xml:space="preserve">ir </w:t>
      </w:r>
      <w:r w:rsidR="00C7291A">
        <w:t>1 gads</w:t>
      </w:r>
      <w:r w:rsidRPr="00674BBB">
        <w:t xml:space="preserve"> (</w:t>
      </w:r>
      <w:r w:rsidR="00C7291A">
        <w:t>viens</w:t>
      </w:r>
      <w:r w:rsidRPr="00674BBB">
        <w:t xml:space="preserve">) </w:t>
      </w:r>
      <w:r w:rsidR="00C7291A">
        <w:t>gads</w:t>
      </w:r>
      <w:r w:rsidRPr="00674BBB">
        <w:t xml:space="preserve"> no līguma spēkā stāšanās dienas par </w:t>
      </w:r>
      <w:r w:rsidR="001C4F8D" w:rsidRPr="001C4F8D">
        <w:t>ugunsdzēsības aprīkojuma tehnisk</w:t>
      </w:r>
      <w:r w:rsidR="001C4F8D">
        <w:t>o</w:t>
      </w:r>
      <w:r w:rsidR="001C4F8D" w:rsidRPr="001C4F8D">
        <w:t xml:space="preserve"> apkop</w:t>
      </w:r>
      <w:r w:rsidR="001C4F8D">
        <w:t>i</w:t>
      </w:r>
      <w:r w:rsidR="001C4F8D" w:rsidRPr="001C4F8D">
        <w:t xml:space="preserve"> un piegād</w:t>
      </w:r>
      <w:r w:rsidR="001C4F8D">
        <w:t>i</w:t>
      </w:r>
      <w:r w:rsidRPr="00674BBB">
        <w:t>.</w:t>
      </w:r>
    </w:p>
    <w:p w14:paraId="2FF364AA" w14:textId="77777777" w:rsidR="00F513FB" w:rsidRPr="00674BBB" w:rsidRDefault="00F513FB" w:rsidP="007F7545">
      <w:pPr>
        <w:pStyle w:val="ListParagraph"/>
        <w:ind w:left="1080"/>
        <w:rPr>
          <w:lang w:eastAsia="x-none"/>
        </w:rPr>
      </w:pPr>
    </w:p>
    <w:p w14:paraId="2769A2CE" w14:textId="77777777" w:rsidR="00597098" w:rsidRPr="00674BBB" w:rsidRDefault="0006573C" w:rsidP="0006573C">
      <w:pPr>
        <w:pStyle w:val="ListParagraph"/>
        <w:numPr>
          <w:ilvl w:val="0"/>
          <w:numId w:val="7"/>
        </w:numPr>
        <w:rPr>
          <w:b/>
          <w:lang w:eastAsia="x-none"/>
        </w:rPr>
      </w:pPr>
      <w:r w:rsidRPr="00674BBB">
        <w:rPr>
          <w:b/>
          <w:lang w:eastAsia="x-none"/>
        </w:rPr>
        <w:t>Cenu aptaujas saņemšana:</w:t>
      </w:r>
    </w:p>
    <w:p w14:paraId="1A977289" w14:textId="786462C4" w:rsidR="0006573C" w:rsidRPr="00674BBB" w:rsidRDefault="0006573C" w:rsidP="0006573C">
      <w:pPr>
        <w:pStyle w:val="ListParagraph"/>
        <w:ind w:left="360"/>
        <w:rPr>
          <w:lang w:eastAsia="x-none"/>
        </w:rPr>
      </w:pPr>
      <w:r w:rsidRPr="00674BBB">
        <w:rPr>
          <w:lang w:eastAsia="x-none"/>
        </w:rPr>
        <w:t>2.1.</w:t>
      </w:r>
      <w:r w:rsidR="001C4F8D">
        <w:rPr>
          <w:lang w:eastAsia="x-none"/>
        </w:rPr>
        <w:t xml:space="preserve"> </w:t>
      </w:r>
      <w:r w:rsidRPr="00674BBB">
        <w:rPr>
          <w:lang w:eastAsia="x-none"/>
        </w:rPr>
        <w:t>C</w:t>
      </w:r>
      <w:r w:rsidR="003B4FA3" w:rsidRPr="00674BBB">
        <w:rPr>
          <w:lang w:eastAsia="x-none"/>
        </w:rPr>
        <w:t>enu aptauja tiek nosūtīta izvelē</w:t>
      </w:r>
      <w:r w:rsidRPr="00674BBB">
        <w:rPr>
          <w:lang w:eastAsia="x-none"/>
        </w:rPr>
        <w:t>tajiem pretendentiem.</w:t>
      </w:r>
    </w:p>
    <w:p w14:paraId="3F11A000" w14:textId="77777777" w:rsidR="003B4FA3" w:rsidRPr="00674BBB" w:rsidRDefault="003B4FA3" w:rsidP="0006573C">
      <w:pPr>
        <w:pStyle w:val="ListParagraph"/>
        <w:ind w:left="360"/>
        <w:rPr>
          <w:lang w:eastAsia="x-none"/>
        </w:rPr>
      </w:pPr>
      <w:r w:rsidRPr="00674BBB">
        <w:rPr>
          <w:lang w:eastAsia="x-none"/>
        </w:rPr>
        <w:t>2.2. Un tiem pretendentiem, kuri pieprasījuši.</w:t>
      </w:r>
    </w:p>
    <w:p w14:paraId="2233FC9D" w14:textId="77777777" w:rsidR="0006573C" w:rsidRPr="00674BBB" w:rsidRDefault="0006573C" w:rsidP="0006573C">
      <w:pPr>
        <w:pStyle w:val="ListParagraph"/>
        <w:ind w:left="360"/>
        <w:rPr>
          <w:lang w:eastAsia="x-none"/>
        </w:rPr>
      </w:pPr>
    </w:p>
    <w:p w14:paraId="3F6ED9FE" w14:textId="77777777" w:rsidR="0006573C" w:rsidRPr="00674BBB" w:rsidRDefault="0006573C" w:rsidP="0006573C">
      <w:pPr>
        <w:pStyle w:val="ListParagraph"/>
        <w:numPr>
          <w:ilvl w:val="0"/>
          <w:numId w:val="7"/>
        </w:numPr>
        <w:rPr>
          <w:b/>
          <w:lang w:eastAsia="x-none"/>
        </w:rPr>
      </w:pPr>
      <w:r w:rsidRPr="00674BBB">
        <w:rPr>
          <w:b/>
          <w:lang w:eastAsia="x-none"/>
        </w:rPr>
        <w:t>Cenu piedāvājuma iesniegšanas vieta un laiks:</w:t>
      </w:r>
    </w:p>
    <w:p w14:paraId="1AADBFA4" w14:textId="3A4D8556" w:rsidR="001A40B4" w:rsidRPr="00674BBB" w:rsidRDefault="001A40B4" w:rsidP="0006573C">
      <w:pPr>
        <w:pStyle w:val="ListParagraph"/>
        <w:numPr>
          <w:ilvl w:val="1"/>
          <w:numId w:val="7"/>
        </w:numPr>
        <w:rPr>
          <w:lang w:eastAsia="x-none"/>
        </w:rPr>
      </w:pPr>
      <w:r w:rsidRPr="00674BBB">
        <w:rPr>
          <w:lang w:eastAsia="x-none"/>
        </w:rPr>
        <w:t xml:space="preserve">Cenu piedāvājums iesniedzams </w:t>
      </w:r>
      <w:r w:rsidR="006A6A8F" w:rsidRPr="00674BBB">
        <w:rPr>
          <w:lang w:eastAsia="x-none"/>
        </w:rPr>
        <w:t xml:space="preserve">līdz </w:t>
      </w:r>
      <w:r w:rsidR="00C7291A">
        <w:rPr>
          <w:b/>
          <w:u w:val="single"/>
          <w:lang w:eastAsia="x-none"/>
        </w:rPr>
        <w:t>202</w:t>
      </w:r>
      <w:r w:rsidR="00303B1E">
        <w:rPr>
          <w:b/>
          <w:u w:val="single"/>
          <w:lang w:eastAsia="x-none"/>
        </w:rPr>
        <w:t>2</w:t>
      </w:r>
      <w:r w:rsidR="00C7291A">
        <w:rPr>
          <w:b/>
          <w:u w:val="single"/>
          <w:lang w:eastAsia="x-none"/>
        </w:rPr>
        <w:t xml:space="preserve">.gada </w:t>
      </w:r>
      <w:r w:rsidR="002A70A2">
        <w:rPr>
          <w:b/>
          <w:u w:val="single"/>
          <w:lang w:eastAsia="x-none"/>
        </w:rPr>
        <w:t>5</w:t>
      </w:r>
      <w:r w:rsidR="002E5119">
        <w:rPr>
          <w:b/>
          <w:u w:val="single"/>
          <w:lang w:eastAsia="x-none"/>
        </w:rPr>
        <w:t>.</w:t>
      </w:r>
      <w:r w:rsidR="002A70A2">
        <w:rPr>
          <w:b/>
          <w:u w:val="single"/>
          <w:lang w:eastAsia="x-none"/>
        </w:rPr>
        <w:t>decembrim</w:t>
      </w:r>
      <w:r w:rsidR="00110B84">
        <w:rPr>
          <w:b/>
          <w:u w:val="single"/>
          <w:lang w:eastAsia="x-none"/>
        </w:rPr>
        <w:t xml:space="preserve"> pl</w:t>
      </w:r>
      <w:r w:rsidR="00BA6FBD">
        <w:rPr>
          <w:b/>
          <w:u w:val="single"/>
          <w:lang w:eastAsia="x-none"/>
        </w:rPr>
        <w:t xml:space="preserve">kst. </w:t>
      </w:r>
      <w:r w:rsidR="002A70A2">
        <w:rPr>
          <w:b/>
          <w:u w:val="single"/>
          <w:lang w:eastAsia="x-none"/>
        </w:rPr>
        <w:t>12</w:t>
      </w:r>
      <w:r w:rsidR="00BA6FBD">
        <w:rPr>
          <w:b/>
          <w:u w:val="single"/>
          <w:lang w:eastAsia="x-none"/>
        </w:rPr>
        <w:t>:</w:t>
      </w:r>
      <w:r w:rsidR="00110B84">
        <w:rPr>
          <w:b/>
          <w:u w:val="single"/>
          <w:lang w:eastAsia="x-none"/>
        </w:rPr>
        <w:t>00</w:t>
      </w:r>
      <w:r w:rsidR="002E5119">
        <w:rPr>
          <w:b/>
          <w:u w:val="single"/>
          <w:lang w:eastAsia="x-none"/>
        </w:rPr>
        <w:t>.</w:t>
      </w:r>
      <w:r w:rsidR="0006573C" w:rsidRPr="00674BBB">
        <w:rPr>
          <w:lang w:eastAsia="x-none"/>
        </w:rPr>
        <w:t xml:space="preserve"> </w:t>
      </w:r>
    </w:p>
    <w:p w14:paraId="169DAC4E" w14:textId="77777777" w:rsidR="001A40B4" w:rsidRPr="00674BBB" w:rsidRDefault="0006573C" w:rsidP="0006573C">
      <w:pPr>
        <w:pStyle w:val="ListParagraph"/>
        <w:numPr>
          <w:ilvl w:val="1"/>
          <w:numId w:val="7"/>
        </w:numPr>
        <w:rPr>
          <w:lang w:eastAsia="x-none"/>
        </w:rPr>
      </w:pPr>
      <w:r w:rsidRPr="00674BBB">
        <w:rPr>
          <w:lang w:eastAsia="x-none"/>
        </w:rPr>
        <w:lastRenderedPageBreak/>
        <w:t>Cenu piedāvājumu</w:t>
      </w:r>
      <w:r w:rsidR="00C7291A">
        <w:rPr>
          <w:lang w:eastAsia="x-none"/>
        </w:rPr>
        <w:t>s iesniedzams</w:t>
      </w:r>
      <w:r w:rsidRPr="00674BBB">
        <w:rPr>
          <w:lang w:eastAsia="x-none"/>
        </w:rPr>
        <w:t xml:space="preserve"> elektroniski</w:t>
      </w:r>
      <w:r w:rsidR="001A40B4" w:rsidRPr="00674BBB">
        <w:rPr>
          <w:lang w:eastAsia="x-none"/>
        </w:rPr>
        <w:t>:</w:t>
      </w:r>
    </w:p>
    <w:p w14:paraId="39E7E8E1" w14:textId="25D33E93" w:rsidR="001A40B4" w:rsidRPr="00674BBB" w:rsidRDefault="001A40B4" w:rsidP="001A40B4">
      <w:pPr>
        <w:pStyle w:val="ListParagraph"/>
        <w:numPr>
          <w:ilvl w:val="2"/>
          <w:numId w:val="7"/>
        </w:numPr>
        <w:rPr>
          <w:lang w:eastAsia="x-none"/>
        </w:rPr>
      </w:pPr>
      <w:r w:rsidRPr="00674BBB">
        <w:rPr>
          <w:lang w:eastAsia="x-none"/>
        </w:rPr>
        <w:t>E</w:t>
      </w:r>
      <w:r w:rsidR="0006573C" w:rsidRPr="00674BBB">
        <w:rPr>
          <w:lang w:eastAsia="x-none"/>
        </w:rPr>
        <w:t>lektroniski sū</w:t>
      </w:r>
      <w:r w:rsidRPr="00674BBB">
        <w:rPr>
          <w:lang w:eastAsia="x-none"/>
        </w:rPr>
        <w:t xml:space="preserve">tot </w:t>
      </w:r>
      <w:r w:rsidR="00DF58A4">
        <w:rPr>
          <w:lang w:eastAsia="x-none"/>
        </w:rPr>
        <w:t xml:space="preserve">piedāvājumu </w:t>
      </w:r>
      <w:r w:rsidR="00BA6FBD">
        <w:rPr>
          <w:b/>
          <w:u w:val="single"/>
          <w:lang w:eastAsia="x-none"/>
        </w:rPr>
        <w:t>pasūtījuma kontaktpersonai</w:t>
      </w:r>
      <w:r w:rsidR="00DF58A4">
        <w:rPr>
          <w:b/>
          <w:lang w:eastAsia="x-none"/>
        </w:rPr>
        <w:t>.</w:t>
      </w:r>
    </w:p>
    <w:p w14:paraId="10DDD097" w14:textId="77777777" w:rsidR="0006573C" w:rsidRPr="00674BBB" w:rsidRDefault="001A40B4" w:rsidP="0006573C">
      <w:pPr>
        <w:pStyle w:val="ListParagraph"/>
        <w:numPr>
          <w:ilvl w:val="1"/>
          <w:numId w:val="7"/>
        </w:numPr>
        <w:rPr>
          <w:lang w:eastAsia="x-none"/>
        </w:rPr>
      </w:pPr>
      <w:r w:rsidRPr="00674BBB">
        <w:rPr>
          <w:lang w:eastAsia="x-none"/>
        </w:rPr>
        <w:t xml:space="preserve"> </w:t>
      </w:r>
      <w:r w:rsidR="0006573C" w:rsidRPr="00674BBB">
        <w:rPr>
          <w:lang w:eastAsia="x-none"/>
        </w:rPr>
        <w:t xml:space="preserve">Piedāvājums, kas iesniegts pēc 3.1.apakšpunktā minētā termiņa netiks </w:t>
      </w:r>
      <w:r w:rsidRPr="00674BBB">
        <w:rPr>
          <w:lang w:eastAsia="x-none"/>
        </w:rPr>
        <w:t>lasīts</w:t>
      </w:r>
      <w:r w:rsidR="0006573C" w:rsidRPr="00674BBB">
        <w:rPr>
          <w:lang w:eastAsia="x-none"/>
        </w:rPr>
        <w:t>.</w:t>
      </w:r>
    </w:p>
    <w:p w14:paraId="2897E3F5" w14:textId="34144E84" w:rsidR="00110B84" w:rsidRDefault="00BA6FBD" w:rsidP="0006573C">
      <w:pPr>
        <w:pStyle w:val="ListParagraph"/>
        <w:numPr>
          <w:ilvl w:val="1"/>
          <w:numId w:val="7"/>
        </w:numPr>
        <w:rPr>
          <w:lang w:eastAsia="x-none"/>
        </w:rPr>
      </w:pPr>
      <w:r>
        <w:rPr>
          <w:lang w:eastAsia="x-none"/>
        </w:rPr>
        <w:t xml:space="preserve"> </w:t>
      </w:r>
      <w:r w:rsidR="0006573C" w:rsidRPr="00674BBB">
        <w:rPr>
          <w:lang w:eastAsia="x-none"/>
        </w:rPr>
        <w:t>Pretendents var atsaukt (iesniedzot iesniegumu</w:t>
      </w:r>
      <w:r w:rsidR="00110B84">
        <w:rPr>
          <w:lang w:eastAsia="x-none"/>
        </w:rPr>
        <w:t xml:space="preserve"> elektroniski</w:t>
      </w:r>
      <w:r w:rsidR="0006573C" w:rsidRPr="00674BBB">
        <w:rPr>
          <w:lang w:eastAsia="x-none"/>
        </w:rPr>
        <w:t xml:space="preserve">) vai mainīt savu piedāvājumu līdz piedāvājumu iesniegšanas termiņa beigām. </w:t>
      </w:r>
    </w:p>
    <w:p w14:paraId="66110332" w14:textId="0A14F1E0" w:rsidR="0006573C" w:rsidRPr="00674BBB" w:rsidRDefault="00BA6FBD" w:rsidP="0006573C">
      <w:pPr>
        <w:pStyle w:val="ListParagraph"/>
        <w:numPr>
          <w:ilvl w:val="1"/>
          <w:numId w:val="7"/>
        </w:numPr>
        <w:rPr>
          <w:lang w:eastAsia="x-none"/>
        </w:rPr>
      </w:pPr>
      <w:r>
        <w:rPr>
          <w:lang w:eastAsia="x-none"/>
        </w:rPr>
        <w:t xml:space="preserve"> </w:t>
      </w:r>
      <w:r w:rsidR="0006573C" w:rsidRPr="00674BBB">
        <w:rPr>
          <w:lang w:eastAsia="x-none"/>
        </w:rPr>
        <w:t xml:space="preserve">Piedāvājuma atsaukšana izslēdz pretendentu no tālākas līdzdalības </w:t>
      </w:r>
      <w:r w:rsidR="001A40B4" w:rsidRPr="00674BBB">
        <w:rPr>
          <w:lang w:eastAsia="x-none"/>
        </w:rPr>
        <w:t>cenu aptaujā</w:t>
      </w:r>
      <w:r w:rsidR="0006573C" w:rsidRPr="00674BBB">
        <w:rPr>
          <w:lang w:eastAsia="x-none"/>
        </w:rPr>
        <w:t>. Piedāvājuma mainīšanas gadījumā pretendents iesniedz jaunu</w:t>
      </w:r>
      <w:r w:rsidR="001A40B4" w:rsidRPr="00674BBB">
        <w:rPr>
          <w:lang w:eastAsia="x-none"/>
        </w:rPr>
        <w:t xml:space="preserve"> cenu</w:t>
      </w:r>
      <w:r w:rsidR="0006573C" w:rsidRPr="00674BBB">
        <w:rPr>
          <w:lang w:eastAsia="x-none"/>
        </w:rPr>
        <w:t xml:space="preserve"> piedāvājumu. Par piedāvājuma iesniegšanas laiku tiks uzskatīts otrā piedāvājuma iesniegšanas brīdis.</w:t>
      </w:r>
    </w:p>
    <w:p w14:paraId="35B48329" w14:textId="608FE2A2" w:rsidR="0006573C" w:rsidRPr="00674BBB" w:rsidRDefault="00BA6FBD" w:rsidP="0006573C">
      <w:pPr>
        <w:pStyle w:val="ListParagraph"/>
        <w:numPr>
          <w:ilvl w:val="1"/>
          <w:numId w:val="7"/>
        </w:numPr>
        <w:rPr>
          <w:lang w:eastAsia="x-none"/>
        </w:rPr>
      </w:pPr>
      <w:r>
        <w:rPr>
          <w:lang w:eastAsia="x-none"/>
        </w:rPr>
        <w:t xml:space="preserve"> </w:t>
      </w:r>
      <w:r w:rsidR="0006573C" w:rsidRPr="00674BBB">
        <w:rPr>
          <w:lang w:eastAsia="x-none"/>
        </w:rPr>
        <w:t xml:space="preserve">Pēc piedāvājumu iesniegšanas termiņa beigām pretendents nevar savu piedāvājumu grozīt vai </w:t>
      </w:r>
      <w:r w:rsidR="0006573C" w:rsidRPr="00C4526C">
        <w:rPr>
          <w:lang w:eastAsia="x-none"/>
        </w:rPr>
        <w:t>papildināt.</w:t>
      </w:r>
    </w:p>
    <w:p w14:paraId="6918883F" w14:textId="37AECA13" w:rsidR="007607FA" w:rsidRPr="00674BBB" w:rsidRDefault="004364C8" w:rsidP="007607FA">
      <w:pPr>
        <w:pStyle w:val="ListParagraph"/>
        <w:numPr>
          <w:ilvl w:val="1"/>
          <w:numId w:val="7"/>
        </w:numPr>
        <w:rPr>
          <w:lang w:eastAsia="x-none"/>
        </w:rPr>
      </w:pPr>
      <w:r>
        <w:rPr>
          <w:lang w:eastAsia="x-none"/>
        </w:rPr>
        <w:t xml:space="preserve"> </w:t>
      </w:r>
      <w:r w:rsidR="0006573C" w:rsidRPr="00674BBB">
        <w:rPr>
          <w:lang w:eastAsia="x-none"/>
        </w:rPr>
        <w:t xml:space="preserve">Piedāvājumi tiks </w:t>
      </w:r>
      <w:r w:rsidR="00110B84">
        <w:rPr>
          <w:lang w:eastAsia="x-none"/>
        </w:rPr>
        <w:t>vērtēti</w:t>
      </w:r>
      <w:r w:rsidR="001A40B4" w:rsidRPr="00674BBB">
        <w:rPr>
          <w:lang w:eastAsia="x-none"/>
        </w:rPr>
        <w:t xml:space="preserve"> pēc </w:t>
      </w:r>
      <w:r w:rsidR="001A40B4" w:rsidRPr="002E5119">
        <w:rPr>
          <w:b/>
          <w:u w:val="single"/>
          <w:lang w:eastAsia="x-none"/>
        </w:rPr>
        <w:t>20</w:t>
      </w:r>
      <w:r w:rsidR="00110B84">
        <w:rPr>
          <w:b/>
          <w:u w:val="single"/>
          <w:lang w:eastAsia="x-none"/>
        </w:rPr>
        <w:t>2</w:t>
      </w:r>
      <w:r w:rsidR="005B2A9C">
        <w:rPr>
          <w:b/>
          <w:u w:val="single"/>
          <w:lang w:eastAsia="x-none"/>
        </w:rPr>
        <w:t>2</w:t>
      </w:r>
      <w:r w:rsidR="001A40B4" w:rsidRPr="002E5119">
        <w:rPr>
          <w:b/>
          <w:u w:val="single"/>
          <w:lang w:eastAsia="x-none"/>
        </w:rPr>
        <w:t>.gada</w:t>
      </w:r>
      <w:r w:rsidR="00110B84">
        <w:rPr>
          <w:b/>
          <w:u w:val="single"/>
          <w:lang w:eastAsia="x-none"/>
        </w:rPr>
        <w:t xml:space="preserve"> </w:t>
      </w:r>
      <w:r w:rsidR="002A70A2">
        <w:rPr>
          <w:b/>
          <w:u w:val="single"/>
          <w:lang w:eastAsia="x-none"/>
        </w:rPr>
        <w:t>5.decembra</w:t>
      </w:r>
      <w:r w:rsidR="002E5119" w:rsidRPr="002E5119">
        <w:rPr>
          <w:b/>
          <w:u w:val="single"/>
          <w:lang w:eastAsia="x-none"/>
        </w:rPr>
        <w:t>.</w:t>
      </w:r>
    </w:p>
    <w:p w14:paraId="6D2FB63F" w14:textId="77777777" w:rsidR="007607FA" w:rsidRPr="00674BBB" w:rsidRDefault="007607FA" w:rsidP="007607FA">
      <w:pPr>
        <w:pStyle w:val="ListParagraph"/>
        <w:ind w:left="360"/>
        <w:rPr>
          <w:lang w:eastAsia="x-none"/>
        </w:rPr>
      </w:pPr>
    </w:p>
    <w:p w14:paraId="5A6F752A" w14:textId="77777777" w:rsidR="007607FA" w:rsidRPr="00674BBB" w:rsidRDefault="007607FA" w:rsidP="007607FA">
      <w:pPr>
        <w:pStyle w:val="ListParagraph"/>
        <w:numPr>
          <w:ilvl w:val="0"/>
          <w:numId w:val="7"/>
        </w:numPr>
        <w:rPr>
          <w:b/>
          <w:lang w:eastAsia="x-none"/>
        </w:rPr>
      </w:pPr>
      <w:r w:rsidRPr="00674BBB">
        <w:rPr>
          <w:b/>
          <w:lang w:eastAsia="x-none"/>
        </w:rPr>
        <w:t>Piedāvājuma  noformējums.</w:t>
      </w:r>
    </w:p>
    <w:p w14:paraId="00EEA3DA" w14:textId="38302CA1" w:rsidR="007607FA" w:rsidRPr="00674BBB" w:rsidRDefault="004364C8" w:rsidP="007607FA">
      <w:pPr>
        <w:pStyle w:val="ListParagraph"/>
        <w:numPr>
          <w:ilvl w:val="1"/>
          <w:numId w:val="7"/>
        </w:numPr>
        <w:rPr>
          <w:lang w:eastAsia="x-none"/>
        </w:rPr>
      </w:pPr>
      <w:r>
        <w:rPr>
          <w:bCs/>
          <w:color w:val="000000"/>
        </w:rPr>
        <w:t xml:space="preserve"> </w:t>
      </w:r>
      <w:r w:rsidR="007607FA" w:rsidRPr="00674BBB">
        <w:rPr>
          <w:bCs/>
          <w:color w:val="000000"/>
        </w:rPr>
        <w:t xml:space="preserve">Elektroniski iesniegtam </w:t>
      </w:r>
      <w:r w:rsidR="0083606E" w:rsidRPr="00674BBB">
        <w:rPr>
          <w:bCs/>
          <w:color w:val="000000"/>
        </w:rPr>
        <w:t>piedāvājumam</w:t>
      </w:r>
      <w:r w:rsidR="007607FA" w:rsidRPr="00674BBB">
        <w:rPr>
          <w:bCs/>
          <w:color w:val="000000"/>
        </w:rPr>
        <w:t xml:space="preserve"> dokumentiem ir nepieciešams nodrošināt juridisku spēku, respektīvi, tiem ir</w:t>
      </w:r>
      <w:r w:rsidR="007607FA" w:rsidRPr="00674BBB">
        <w:rPr>
          <w:bCs/>
        </w:rPr>
        <w:t xml:space="preserve"> obligāti jāsatur pilnvarotās personas </w:t>
      </w:r>
      <w:r w:rsidR="00F87DED">
        <w:rPr>
          <w:bCs/>
        </w:rPr>
        <w:t>elektronisks p</w:t>
      </w:r>
      <w:r w:rsidR="007607FA" w:rsidRPr="00674BBB">
        <w:rPr>
          <w:bCs/>
        </w:rPr>
        <w:t>araksts</w:t>
      </w:r>
      <w:r w:rsidR="00F87DED">
        <w:rPr>
          <w:bCs/>
        </w:rPr>
        <w:t xml:space="preserve"> un laika zīmogs</w:t>
      </w:r>
      <w:r w:rsidR="007607FA" w:rsidRPr="00674BBB">
        <w:rPr>
          <w:bCs/>
        </w:rPr>
        <w:t>.</w:t>
      </w:r>
    </w:p>
    <w:p w14:paraId="5E10A2A2" w14:textId="77777777" w:rsidR="007607FA" w:rsidRPr="00674BBB" w:rsidRDefault="007607FA" w:rsidP="007607FA">
      <w:pPr>
        <w:pStyle w:val="ListParagraph"/>
        <w:numPr>
          <w:ilvl w:val="1"/>
          <w:numId w:val="7"/>
        </w:numPr>
        <w:rPr>
          <w:lang w:eastAsia="x-none"/>
        </w:rPr>
      </w:pPr>
      <w:r w:rsidRPr="00674BBB">
        <w:rPr>
          <w:bCs/>
        </w:rPr>
        <w:t xml:space="preserve"> Elektroniski iesniegto piedāvājumu vērtēšanas laikā šaubu gadījumā priekšroka būs dokumentu oriģināliem, kas tiks pieprasīti iesniegt papīra dokumentu veidā 3 dienu laika no pieprasījuma.</w:t>
      </w:r>
    </w:p>
    <w:p w14:paraId="3F3C02C9" w14:textId="77777777" w:rsidR="007607FA" w:rsidRPr="00674BBB" w:rsidRDefault="007607FA" w:rsidP="007607FA">
      <w:pPr>
        <w:pStyle w:val="ListParagraph"/>
        <w:numPr>
          <w:ilvl w:val="1"/>
          <w:numId w:val="7"/>
        </w:numPr>
        <w:rPr>
          <w:lang w:eastAsia="x-none"/>
        </w:rPr>
      </w:pPr>
      <w:r w:rsidRPr="00674BBB">
        <w:rPr>
          <w:lang w:eastAsia="lv-LV"/>
        </w:rPr>
        <w:t xml:space="preserve"> Ja pastāvēs jebkāda veida pretrunas starp skaitlisko vērtību apzīmējumiem ar vārdiem un skaitļiem, noteicošais būs apzīmējums ar vārdiem. </w:t>
      </w:r>
    </w:p>
    <w:p w14:paraId="7C43A777" w14:textId="2B2CDCEE" w:rsidR="007607FA" w:rsidRPr="00F87DED" w:rsidRDefault="00436EF5" w:rsidP="00E4024B">
      <w:pPr>
        <w:pStyle w:val="ListParagraph"/>
        <w:widowControl/>
        <w:numPr>
          <w:ilvl w:val="1"/>
          <w:numId w:val="7"/>
        </w:numPr>
        <w:autoSpaceDE/>
        <w:autoSpaceDN/>
        <w:spacing w:before="60" w:after="60"/>
        <w:ind w:right="-79"/>
        <w:jc w:val="both"/>
        <w:rPr>
          <w:i/>
        </w:rPr>
      </w:pPr>
      <w:r>
        <w:t xml:space="preserve"> </w:t>
      </w:r>
      <w:r w:rsidR="004364C8">
        <w:t xml:space="preserve"> </w:t>
      </w:r>
      <w:r w:rsidR="007607FA" w:rsidRPr="00674BBB">
        <w:t>Piedāvājums sastāv no 2 (divām) daļām:</w:t>
      </w:r>
    </w:p>
    <w:p w14:paraId="4A7C8740" w14:textId="77777777" w:rsidR="007607FA" w:rsidRPr="00674BBB" w:rsidRDefault="007607FA" w:rsidP="008F3DD1">
      <w:pPr>
        <w:widowControl/>
        <w:numPr>
          <w:ilvl w:val="2"/>
          <w:numId w:val="7"/>
        </w:numPr>
        <w:autoSpaceDE/>
        <w:autoSpaceDN/>
        <w:spacing w:before="60" w:after="60"/>
        <w:ind w:right="-79" w:hanging="684"/>
        <w:jc w:val="both"/>
      </w:pPr>
      <w:r w:rsidRPr="00674BBB">
        <w:t>Pretendenta atlases dokumenti, ieskaitot iesniegumu dalībai iepirkumā (</w:t>
      </w:r>
      <w:r w:rsidR="00453078" w:rsidRPr="00674BBB">
        <w:t>Piedāvājuma</w:t>
      </w:r>
      <w:r w:rsidRPr="00674BBB">
        <w:t xml:space="preserve"> pielikums </w:t>
      </w:r>
      <w:r w:rsidR="00F87DED">
        <w:t>n</w:t>
      </w:r>
      <w:r w:rsidRPr="00674BBB">
        <w:t>r.1);</w:t>
      </w:r>
    </w:p>
    <w:p w14:paraId="265D8861" w14:textId="77777777" w:rsidR="007607FA" w:rsidRPr="00674BBB" w:rsidRDefault="007607FA" w:rsidP="008F3DD1">
      <w:pPr>
        <w:widowControl/>
        <w:numPr>
          <w:ilvl w:val="2"/>
          <w:numId w:val="7"/>
        </w:numPr>
        <w:autoSpaceDE/>
        <w:autoSpaceDN/>
        <w:spacing w:before="60" w:after="60"/>
        <w:ind w:right="-79" w:hanging="684"/>
        <w:jc w:val="both"/>
      </w:pPr>
      <w:r w:rsidRPr="00674BBB">
        <w:t xml:space="preserve">Tehniskais </w:t>
      </w:r>
      <w:r w:rsidR="00453078" w:rsidRPr="00674BBB">
        <w:t>un finanšu piedāvājums (Piedāvājuma</w:t>
      </w:r>
      <w:r w:rsidRPr="00674BBB">
        <w:t xml:space="preserve"> pielikums </w:t>
      </w:r>
      <w:r w:rsidR="00F87DED">
        <w:t>n</w:t>
      </w:r>
      <w:r w:rsidRPr="00674BBB">
        <w:t>r.2).</w:t>
      </w:r>
    </w:p>
    <w:p w14:paraId="6D45BAD1" w14:textId="77777777" w:rsidR="007607FA" w:rsidRPr="00674BBB" w:rsidRDefault="00F87DED" w:rsidP="008F3DD1">
      <w:pPr>
        <w:widowControl/>
        <w:numPr>
          <w:ilvl w:val="1"/>
          <w:numId w:val="7"/>
        </w:numPr>
        <w:tabs>
          <w:tab w:val="left" w:pos="540"/>
        </w:tabs>
        <w:autoSpaceDE/>
        <w:autoSpaceDN/>
        <w:spacing w:before="60" w:after="60"/>
        <w:ind w:left="540" w:right="-79" w:hanging="540"/>
        <w:jc w:val="both"/>
      </w:pPr>
      <w:r>
        <w:rPr>
          <w:color w:val="000000"/>
        </w:rPr>
        <w:t>P</w:t>
      </w:r>
      <w:r w:rsidR="007607FA" w:rsidRPr="00674BBB">
        <w:rPr>
          <w:color w:val="000000"/>
        </w:rPr>
        <w:t>iedāvājum</w:t>
      </w:r>
      <w:r>
        <w:rPr>
          <w:color w:val="000000"/>
        </w:rPr>
        <w:t>am un pieteikumam dalībai Aptaujā</w:t>
      </w:r>
      <w:r w:rsidR="007607FA" w:rsidRPr="00674BBB">
        <w:rPr>
          <w:color w:val="000000"/>
        </w:rPr>
        <w:t xml:space="preserve"> jābūt noformētiem atbilstoši spēkā esošo normatīvo aktu prasībām. </w:t>
      </w:r>
    </w:p>
    <w:p w14:paraId="271CCC01" w14:textId="77777777" w:rsidR="007607FA" w:rsidRPr="00674BBB" w:rsidRDefault="007607FA" w:rsidP="008F3DD1">
      <w:pPr>
        <w:widowControl/>
        <w:numPr>
          <w:ilvl w:val="1"/>
          <w:numId w:val="7"/>
        </w:numPr>
        <w:tabs>
          <w:tab w:val="left" w:pos="540"/>
        </w:tabs>
        <w:autoSpaceDE/>
        <w:autoSpaceDN/>
        <w:spacing w:before="60" w:after="60"/>
        <w:ind w:left="540" w:right="-79" w:hanging="540"/>
        <w:jc w:val="both"/>
      </w:pPr>
      <w:r w:rsidRPr="00674BBB">
        <w:rPr>
          <w:color w:val="000000"/>
        </w:rPr>
        <w:t>Piedāvājuma visām lappusēm jābūt secīgi sanumurētām un numerācijai jāatbilst pievienotajam satura rādītājam</w:t>
      </w:r>
      <w:r w:rsidR="00F87DED">
        <w:rPr>
          <w:color w:val="000000"/>
        </w:rPr>
        <w:t xml:space="preserve"> (ja tāds ir)</w:t>
      </w:r>
      <w:r w:rsidRPr="00674BBB">
        <w:rPr>
          <w:color w:val="000000"/>
        </w:rPr>
        <w:t>.</w:t>
      </w:r>
    </w:p>
    <w:p w14:paraId="16CB0161" w14:textId="77777777" w:rsidR="007607FA" w:rsidRPr="00674BBB" w:rsidRDefault="007607FA" w:rsidP="008F3DD1">
      <w:pPr>
        <w:widowControl/>
        <w:numPr>
          <w:ilvl w:val="1"/>
          <w:numId w:val="7"/>
        </w:numPr>
        <w:tabs>
          <w:tab w:val="left" w:pos="540"/>
        </w:tabs>
        <w:autoSpaceDE/>
        <w:autoSpaceDN/>
        <w:spacing w:before="60" w:after="60"/>
        <w:ind w:left="540" w:right="-79" w:hanging="540"/>
        <w:jc w:val="both"/>
      </w:pPr>
      <w:r w:rsidRPr="00674BBB">
        <w:rPr>
          <w:color w:val="000000"/>
        </w:rPr>
        <w:t>Piedāvājuma tekstam un iekļautajiem dokumentiem jābūt skaidri salasāmam, lai izvairītos no jebkādām šaubām un pārpratumiem, kas attiecas uz vārdiem un skaitļiem, un bez iestarpinājumiem, izdzēsumiem vai aritmētiskām kļūdām.</w:t>
      </w:r>
    </w:p>
    <w:p w14:paraId="0500B6DD" w14:textId="77777777" w:rsidR="007607FA" w:rsidRPr="00674BBB" w:rsidRDefault="007607FA" w:rsidP="008F3DD1">
      <w:pPr>
        <w:widowControl/>
        <w:numPr>
          <w:ilvl w:val="1"/>
          <w:numId w:val="7"/>
        </w:numPr>
        <w:tabs>
          <w:tab w:val="left" w:pos="540"/>
        </w:tabs>
        <w:autoSpaceDE/>
        <w:autoSpaceDN/>
        <w:spacing w:before="60" w:after="60"/>
        <w:ind w:left="540" w:right="-79" w:hanging="540"/>
        <w:jc w:val="both"/>
        <w:rPr>
          <w:color w:val="000000"/>
        </w:rPr>
      </w:pPr>
      <w:r w:rsidRPr="00674BBB">
        <w:rPr>
          <w:color w:val="000000"/>
        </w:rPr>
        <w:t xml:space="preserve">Piedāvājumu sagatavo </w:t>
      </w:r>
      <w:r w:rsidRPr="00A04688">
        <w:rPr>
          <w:b/>
          <w:color w:val="000000"/>
          <w:u w:val="single"/>
        </w:rPr>
        <w:t>latviešu</w:t>
      </w:r>
      <w:r w:rsidRPr="00674BBB">
        <w:rPr>
          <w:color w:val="000000"/>
        </w:rPr>
        <w:t xml:space="preserve"> valodā. Kvalifikāciju apliecinoši dokumenti (piemēram, sertifikāti) var tikt iesniegti citā valodā. Citā valodā sagatavotajiem piedāvājuma dokumentiem jāpievieno pretendenta apliecināts tulkojums latviešu valodā saskaņā ar spēkā esošo normatīvo aktu prasībām.</w:t>
      </w:r>
      <w:r w:rsidRPr="00674BBB">
        <w:rPr>
          <w:b/>
          <w:color w:val="000000"/>
        </w:rPr>
        <w:t xml:space="preserve"> Informatīvie materiāli (piemēram, ražotāja katalogi, bukleti) var būt svešvalodā.</w:t>
      </w:r>
    </w:p>
    <w:p w14:paraId="077400D9" w14:textId="77777777" w:rsidR="007607FA" w:rsidRPr="00674BBB" w:rsidRDefault="007607FA" w:rsidP="008F3DD1">
      <w:pPr>
        <w:widowControl/>
        <w:numPr>
          <w:ilvl w:val="1"/>
          <w:numId w:val="7"/>
        </w:numPr>
        <w:tabs>
          <w:tab w:val="left" w:pos="540"/>
        </w:tabs>
        <w:autoSpaceDE/>
        <w:autoSpaceDN/>
        <w:spacing w:before="60" w:after="60"/>
        <w:ind w:left="540" w:right="-79" w:hanging="540"/>
        <w:jc w:val="both"/>
        <w:rPr>
          <w:color w:val="000000"/>
        </w:rPr>
      </w:pPr>
      <w:r w:rsidRPr="00674BBB">
        <w:rPr>
          <w:color w:val="000000"/>
        </w:rPr>
        <w:t xml:space="preserve">Piedāvājumu paraksta </w:t>
      </w:r>
      <w:r w:rsidR="00A04688">
        <w:rPr>
          <w:color w:val="000000"/>
        </w:rPr>
        <w:t xml:space="preserve">elektroniski </w:t>
      </w:r>
      <w:r w:rsidRPr="00674BBB">
        <w:rPr>
          <w:color w:val="000000"/>
        </w:rPr>
        <w:t xml:space="preserve">pretendenta pārstāvis ar paraksta tiesībām vai tā pilnvarota persona. Ja piedāvājumu </w:t>
      </w:r>
      <w:r w:rsidR="00A04688">
        <w:rPr>
          <w:color w:val="000000"/>
        </w:rPr>
        <w:t xml:space="preserve">elektroniski </w:t>
      </w:r>
      <w:r w:rsidRPr="00674BBB">
        <w:rPr>
          <w:color w:val="000000"/>
        </w:rPr>
        <w:t xml:space="preserve">paraksta pretendenta pilnvarota persona, piedāvājumam jāpievieno dokuments, kas apliecina tā tiesības pārstāvēt </w:t>
      </w:r>
      <w:r w:rsidRPr="00674BBB">
        <w:t>pretendentu</w:t>
      </w:r>
      <w:r w:rsidRPr="00674BBB">
        <w:rPr>
          <w:color w:val="000000"/>
        </w:rPr>
        <w:t>.</w:t>
      </w:r>
    </w:p>
    <w:p w14:paraId="08514007" w14:textId="77777777" w:rsidR="007607FA" w:rsidRPr="00674BBB" w:rsidRDefault="007607FA" w:rsidP="008F3DD1">
      <w:pPr>
        <w:widowControl/>
        <w:numPr>
          <w:ilvl w:val="1"/>
          <w:numId w:val="7"/>
        </w:numPr>
        <w:tabs>
          <w:tab w:val="left" w:pos="540"/>
        </w:tabs>
        <w:autoSpaceDE/>
        <w:autoSpaceDN/>
        <w:spacing w:before="60" w:after="60"/>
        <w:ind w:left="540" w:right="-79" w:hanging="540"/>
        <w:jc w:val="both"/>
      </w:pPr>
      <w:r w:rsidRPr="00674BBB">
        <w:rPr>
          <w:color w:val="000000"/>
        </w:rPr>
        <w:t xml:space="preserve">Iesniedzot piedāvājumu, pretendents pilnībā piekrīt visiem </w:t>
      </w:r>
      <w:r w:rsidR="00A04688">
        <w:rPr>
          <w:color w:val="000000"/>
        </w:rPr>
        <w:t>A</w:t>
      </w:r>
      <w:r w:rsidR="0057044D" w:rsidRPr="00674BBB">
        <w:rPr>
          <w:color w:val="000000"/>
        </w:rPr>
        <w:t>ptaujas</w:t>
      </w:r>
      <w:r w:rsidRPr="00674BBB">
        <w:rPr>
          <w:color w:val="000000"/>
        </w:rPr>
        <w:t xml:space="preserve"> noteikumiem.</w:t>
      </w:r>
    </w:p>
    <w:p w14:paraId="3012130D" w14:textId="77777777" w:rsidR="007607FA" w:rsidRPr="00674BBB" w:rsidRDefault="007607FA" w:rsidP="008F3DD1">
      <w:pPr>
        <w:widowControl/>
        <w:numPr>
          <w:ilvl w:val="1"/>
          <w:numId w:val="7"/>
        </w:numPr>
        <w:tabs>
          <w:tab w:val="left" w:pos="540"/>
        </w:tabs>
        <w:autoSpaceDE/>
        <w:autoSpaceDN/>
        <w:spacing w:before="60" w:after="60"/>
        <w:ind w:left="540" w:right="-79" w:hanging="540"/>
        <w:jc w:val="both"/>
      </w:pPr>
      <w:r w:rsidRPr="00674BBB">
        <w:rPr>
          <w:color w:val="000000"/>
        </w:rPr>
        <w:t xml:space="preserve">Pretendents var iesniegt </w:t>
      </w:r>
      <w:r w:rsidRPr="00674BBB">
        <w:t xml:space="preserve">tikai vienu piedāvājumu </w:t>
      </w:r>
      <w:r w:rsidR="00A04688">
        <w:rPr>
          <w:color w:val="000000"/>
        </w:rPr>
        <w:t>par visu Aptaujas</w:t>
      </w:r>
      <w:r w:rsidRPr="00674BBB">
        <w:rPr>
          <w:color w:val="000000"/>
        </w:rPr>
        <w:t xml:space="preserve"> priekšmetu kopā. Pretendents nav tiesīgs iesniegt piedāvājuma variantus.</w:t>
      </w:r>
    </w:p>
    <w:p w14:paraId="4071B0A4" w14:textId="77777777" w:rsidR="007607FA" w:rsidRPr="00C4526C" w:rsidRDefault="007607FA" w:rsidP="008F3DD1">
      <w:pPr>
        <w:widowControl/>
        <w:numPr>
          <w:ilvl w:val="1"/>
          <w:numId w:val="7"/>
        </w:numPr>
        <w:tabs>
          <w:tab w:val="left" w:pos="540"/>
        </w:tabs>
        <w:autoSpaceDE/>
        <w:autoSpaceDN/>
        <w:spacing w:before="60" w:after="60"/>
        <w:ind w:left="540" w:right="-79" w:hanging="540"/>
        <w:jc w:val="both"/>
      </w:pPr>
      <w:r w:rsidRPr="00674BBB">
        <w:t xml:space="preserve">Informācijas apmaiņa starp Pasūtītāju un pretendentu notiek </w:t>
      </w:r>
      <w:r w:rsidRPr="00C4526C">
        <w:t xml:space="preserve">rakstveidā pa </w:t>
      </w:r>
      <w:r w:rsidR="00C4526C" w:rsidRPr="00C4526C">
        <w:t>e-</w:t>
      </w:r>
      <w:r w:rsidRPr="00C4526C">
        <w:t>pastu.</w:t>
      </w:r>
    </w:p>
    <w:p w14:paraId="2BBE0582" w14:textId="77777777" w:rsidR="00A364CB" w:rsidRPr="00674BBB" w:rsidRDefault="00A364CB" w:rsidP="001B5F1C">
      <w:pPr>
        <w:widowControl/>
        <w:tabs>
          <w:tab w:val="left" w:pos="540"/>
        </w:tabs>
        <w:autoSpaceDE/>
        <w:autoSpaceDN/>
        <w:spacing w:before="60" w:after="60"/>
        <w:ind w:right="-79"/>
        <w:jc w:val="both"/>
      </w:pPr>
    </w:p>
    <w:p w14:paraId="33E607DF" w14:textId="77777777" w:rsidR="00242EE4" w:rsidRPr="00674BBB" w:rsidRDefault="000901ED" w:rsidP="00242EE4">
      <w:pPr>
        <w:pStyle w:val="ListParagraph"/>
        <w:widowControl/>
        <w:numPr>
          <w:ilvl w:val="0"/>
          <w:numId w:val="7"/>
        </w:numPr>
        <w:tabs>
          <w:tab w:val="left" w:pos="540"/>
        </w:tabs>
        <w:autoSpaceDE/>
        <w:autoSpaceDN/>
        <w:spacing w:before="60" w:after="60"/>
        <w:ind w:right="-79"/>
        <w:jc w:val="both"/>
        <w:rPr>
          <w:b/>
        </w:rPr>
      </w:pPr>
      <w:r w:rsidRPr="00674BBB">
        <w:rPr>
          <w:b/>
        </w:rPr>
        <w:t>Prasības Pretendentiem</w:t>
      </w:r>
      <w:r w:rsidR="0083606E" w:rsidRPr="00674BBB">
        <w:rPr>
          <w:b/>
        </w:rPr>
        <w:t xml:space="preserve"> </w:t>
      </w:r>
    </w:p>
    <w:p w14:paraId="1AC8BFF8" w14:textId="0A24001B" w:rsidR="00242EE4" w:rsidRPr="00674BBB" w:rsidRDefault="001B5F1C" w:rsidP="000901ED">
      <w:pPr>
        <w:pStyle w:val="ListParagraph"/>
        <w:widowControl/>
        <w:numPr>
          <w:ilvl w:val="1"/>
          <w:numId w:val="7"/>
        </w:numPr>
        <w:tabs>
          <w:tab w:val="left" w:pos="540"/>
        </w:tabs>
        <w:autoSpaceDE/>
        <w:autoSpaceDN/>
        <w:spacing w:before="60" w:after="60"/>
        <w:ind w:right="-79"/>
        <w:jc w:val="both"/>
      </w:pPr>
      <w:r>
        <w:rPr>
          <w:lang w:eastAsia="x-none"/>
        </w:rPr>
        <w:t xml:space="preserve"> </w:t>
      </w:r>
      <w:r w:rsidR="000901ED" w:rsidRPr="00674BBB">
        <w:rPr>
          <w:lang w:eastAsia="x-none"/>
        </w:rPr>
        <w:t xml:space="preserve">Pretendenti </w:t>
      </w:r>
      <w:r w:rsidR="00C4526C" w:rsidRPr="00C4526C">
        <w:rPr>
          <w:lang w:eastAsia="x-none"/>
        </w:rPr>
        <w:t>ir</w:t>
      </w:r>
      <w:r w:rsidR="000901ED" w:rsidRPr="00C4526C">
        <w:rPr>
          <w:lang w:eastAsia="x-none"/>
        </w:rPr>
        <w:t xml:space="preserve"> juridiskas personas</w:t>
      </w:r>
      <w:r w:rsidR="000901ED" w:rsidRPr="00674BBB">
        <w:rPr>
          <w:lang w:eastAsia="x-none"/>
        </w:rPr>
        <w:t>, kas reģistrētas spēkā esošajos normatīvajos aktos noteiktajā kārtībā.</w:t>
      </w:r>
    </w:p>
    <w:p w14:paraId="22794B49" w14:textId="2224C79B" w:rsidR="00242EE4" w:rsidRPr="00674BBB" w:rsidRDefault="001B5F1C" w:rsidP="000901ED">
      <w:pPr>
        <w:pStyle w:val="ListParagraph"/>
        <w:widowControl/>
        <w:numPr>
          <w:ilvl w:val="1"/>
          <w:numId w:val="7"/>
        </w:numPr>
        <w:tabs>
          <w:tab w:val="left" w:pos="540"/>
        </w:tabs>
        <w:autoSpaceDE/>
        <w:autoSpaceDN/>
        <w:spacing w:before="60" w:after="60"/>
        <w:ind w:right="-79"/>
        <w:jc w:val="both"/>
      </w:pPr>
      <w:r>
        <w:rPr>
          <w:lang w:eastAsia="x-none"/>
        </w:rPr>
        <w:lastRenderedPageBreak/>
        <w:t xml:space="preserve"> </w:t>
      </w:r>
      <w:r w:rsidR="000901ED" w:rsidRPr="00674BBB">
        <w:rPr>
          <w:lang w:eastAsia="x-none"/>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r w:rsidR="004122D1" w:rsidRPr="00674BBB">
        <w:rPr>
          <w:lang w:eastAsia="x-none"/>
        </w:rPr>
        <w:t>, vai tas netiek likvidēts</w:t>
      </w:r>
      <w:r w:rsidR="000901ED" w:rsidRPr="00674BBB">
        <w:rPr>
          <w:lang w:eastAsia="x-none"/>
        </w:rPr>
        <w:t>.</w:t>
      </w:r>
    </w:p>
    <w:p w14:paraId="224A0038" w14:textId="3AE68C0E" w:rsidR="00242EE4" w:rsidRPr="00674BBB" w:rsidRDefault="001B5F1C" w:rsidP="000901ED">
      <w:pPr>
        <w:pStyle w:val="ListParagraph"/>
        <w:widowControl/>
        <w:numPr>
          <w:ilvl w:val="1"/>
          <w:numId w:val="7"/>
        </w:numPr>
        <w:tabs>
          <w:tab w:val="left" w:pos="540"/>
        </w:tabs>
        <w:autoSpaceDE/>
        <w:autoSpaceDN/>
        <w:spacing w:before="60" w:after="60"/>
        <w:ind w:right="-79"/>
        <w:jc w:val="both"/>
      </w:pPr>
      <w:r>
        <w:rPr>
          <w:lang w:eastAsia="x-none"/>
        </w:rPr>
        <w:t xml:space="preserve"> </w:t>
      </w:r>
      <w:r w:rsidR="000901ED" w:rsidRPr="00674BBB">
        <w:rPr>
          <w:lang w:eastAsia="x-none"/>
        </w:rPr>
        <w:t>Ievērojot Valsts ieņēmumu dienesta publiskās nodokļu parādnieku datubāzes pēdējās datu aktualizācijas datumu, nav konstatēts, ka pretendentam dienā, kad paziņots par plānoto līgumu, Latvijā vai valstī, kurā tas reģistrēts vai kurā atrodas tā pastāvīgā dzīvesvieta, ir nodokļu parādi, tajā skaitā valsts sociālās apdrošināšanas obligāto iemaksu parādi, kas kopsummā kādā no valstīm pārsniedz 150 (viens simts piecdesmit euro un 00 centi) euro.</w:t>
      </w:r>
    </w:p>
    <w:p w14:paraId="0BF72FE0" w14:textId="3997C689" w:rsidR="00242EE4" w:rsidRPr="00674BBB" w:rsidRDefault="001B5F1C" w:rsidP="000901ED">
      <w:pPr>
        <w:pStyle w:val="ListParagraph"/>
        <w:widowControl/>
        <w:numPr>
          <w:ilvl w:val="1"/>
          <w:numId w:val="7"/>
        </w:numPr>
        <w:tabs>
          <w:tab w:val="left" w:pos="540"/>
        </w:tabs>
        <w:autoSpaceDE/>
        <w:autoSpaceDN/>
        <w:spacing w:before="60" w:after="60"/>
        <w:ind w:right="-79"/>
        <w:jc w:val="both"/>
      </w:pPr>
      <w:r>
        <w:rPr>
          <w:lang w:eastAsia="x-none"/>
        </w:rPr>
        <w:t xml:space="preserve"> </w:t>
      </w:r>
      <w:r w:rsidR="000901ED" w:rsidRPr="00674BBB">
        <w:rPr>
          <w:lang w:eastAsia="x-none"/>
        </w:rPr>
        <w:t xml:space="preserve">Uz pretendenta norādīto personu, uz kuras iespējām pretendents balstās, lai apliecinātu, ka tā kvalifikācija atbilst paziņojumā par plānoto līgumu vai </w:t>
      </w:r>
      <w:r w:rsidR="002F1C7A" w:rsidRPr="00674BBB">
        <w:rPr>
          <w:lang w:eastAsia="x-none"/>
        </w:rPr>
        <w:t>cenu aptaujas</w:t>
      </w:r>
      <w:r w:rsidR="000901ED" w:rsidRPr="00674BBB">
        <w:rPr>
          <w:lang w:eastAsia="x-none"/>
        </w:rPr>
        <w:t xml:space="preserve"> dokumentos noteiktajām prasībām, kā arī uz personālsabiedrības biedru, ja pretendents ir personālsabiedrība, nav attiecināmi Nolikuma 5.2. un 5.3.apakšpunkta nosacījumi.</w:t>
      </w:r>
    </w:p>
    <w:p w14:paraId="24F45B73" w14:textId="77777777" w:rsidR="00242EE4" w:rsidRPr="00674BBB" w:rsidRDefault="000901ED" w:rsidP="000901ED">
      <w:pPr>
        <w:pStyle w:val="ListParagraph"/>
        <w:widowControl/>
        <w:numPr>
          <w:ilvl w:val="1"/>
          <w:numId w:val="7"/>
        </w:numPr>
        <w:tabs>
          <w:tab w:val="left" w:pos="540"/>
        </w:tabs>
        <w:autoSpaceDE/>
        <w:autoSpaceDN/>
        <w:spacing w:before="60" w:after="60"/>
        <w:ind w:right="-79"/>
        <w:jc w:val="both"/>
      </w:pPr>
      <w:r w:rsidRPr="00674BBB">
        <w:rPr>
          <w:lang w:eastAsia="x-none"/>
        </w:rPr>
        <w:t xml:space="preserve">Visos pretendenta atlases dokumentos pretendenta nosaukumam un rekvizītiem ir jāatbilst </w:t>
      </w:r>
      <w:r w:rsidR="004122D1" w:rsidRPr="00674BBB">
        <w:rPr>
          <w:lang w:eastAsia="x-none"/>
        </w:rPr>
        <w:t>Uzņēmums</w:t>
      </w:r>
      <w:r w:rsidRPr="00674BBB">
        <w:rPr>
          <w:lang w:eastAsia="x-none"/>
        </w:rPr>
        <w:t xml:space="preserve"> reģistra vai līdzvērtīgas uzņēmējdarbību/ komercdarbību reģistrējošas iestādes ārvalstī reģistrācijas apliecībā minētajam.</w:t>
      </w:r>
    </w:p>
    <w:p w14:paraId="4D6511A9" w14:textId="1E9FAAC0" w:rsidR="00242EE4" w:rsidRPr="00674BBB" w:rsidRDefault="001B5F1C" w:rsidP="00242EE4">
      <w:pPr>
        <w:pStyle w:val="ListParagraph"/>
        <w:widowControl/>
        <w:numPr>
          <w:ilvl w:val="1"/>
          <w:numId w:val="7"/>
        </w:numPr>
        <w:tabs>
          <w:tab w:val="left" w:pos="540"/>
        </w:tabs>
        <w:autoSpaceDE/>
        <w:autoSpaceDN/>
        <w:spacing w:before="60" w:after="60"/>
        <w:ind w:right="-79"/>
        <w:jc w:val="both"/>
      </w:pPr>
      <w:r>
        <w:rPr>
          <w:lang w:eastAsia="x-none"/>
        </w:rPr>
        <w:t xml:space="preserve"> </w:t>
      </w:r>
      <w:r w:rsidR="000901ED" w:rsidRPr="00674BBB">
        <w:rPr>
          <w:lang w:eastAsia="x-none"/>
        </w:rPr>
        <w:t xml:space="preserve">Pretendentam jānodrošina ugunsdzēsības </w:t>
      </w:r>
      <w:r>
        <w:rPr>
          <w:lang w:eastAsia="x-none"/>
        </w:rPr>
        <w:t>aprīkojuma</w:t>
      </w:r>
      <w:r w:rsidR="000901ED" w:rsidRPr="00674BBB">
        <w:rPr>
          <w:lang w:eastAsia="x-none"/>
        </w:rPr>
        <w:t xml:space="preserve"> utilizācija atbilstoši Atkritumu apsaimniekošanas likuma 17.</w:t>
      </w:r>
      <w:r w:rsidR="00935DFF">
        <w:rPr>
          <w:lang w:eastAsia="x-none"/>
        </w:rPr>
        <w:t xml:space="preserve"> </w:t>
      </w:r>
      <w:r w:rsidR="000901ED" w:rsidRPr="00674BBB">
        <w:rPr>
          <w:lang w:eastAsia="x-none"/>
        </w:rPr>
        <w:t>panta prasībām</w:t>
      </w:r>
      <w:r w:rsidR="00935DFF">
        <w:rPr>
          <w:lang w:eastAsia="x-none"/>
        </w:rPr>
        <w:t>, ja rodas nepieciešamība tos utilizēt</w:t>
      </w:r>
      <w:r w:rsidR="000901ED" w:rsidRPr="00674BBB">
        <w:rPr>
          <w:lang w:eastAsia="x-none"/>
        </w:rPr>
        <w:t>.</w:t>
      </w:r>
    </w:p>
    <w:p w14:paraId="5EE833AB" w14:textId="77777777" w:rsidR="00942454" w:rsidRDefault="001B5F1C" w:rsidP="00942454">
      <w:pPr>
        <w:pStyle w:val="ListParagraph"/>
        <w:widowControl/>
        <w:numPr>
          <w:ilvl w:val="1"/>
          <w:numId w:val="7"/>
        </w:numPr>
        <w:tabs>
          <w:tab w:val="left" w:pos="540"/>
        </w:tabs>
        <w:autoSpaceDE/>
        <w:autoSpaceDN/>
        <w:spacing w:before="60" w:after="60"/>
        <w:ind w:right="-79"/>
        <w:jc w:val="both"/>
      </w:pPr>
      <w:r>
        <w:t xml:space="preserve"> </w:t>
      </w:r>
      <w:r w:rsidR="00935DFF">
        <w:t>No jauna iegādei p</w:t>
      </w:r>
      <w:r w:rsidR="00242EE4" w:rsidRPr="00674BBB">
        <w:t xml:space="preserve">iedāvātajiem ugunsdzēsības aparātiem, ražotāja noteiktais ugunsdzēsības aparāta tehniskās apkopes biežums nedrīkst būt mazāks par </w:t>
      </w:r>
      <w:r w:rsidR="00935DFF">
        <w:t>5</w:t>
      </w:r>
      <w:r w:rsidR="00242EE4" w:rsidRPr="00674BBB">
        <w:t xml:space="preserve"> gadiem.</w:t>
      </w:r>
    </w:p>
    <w:p w14:paraId="396353CA" w14:textId="5813E9E4" w:rsidR="00242EE4" w:rsidRPr="00674BBB" w:rsidRDefault="00942454" w:rsidP="00942454">
      <w:pPr>
        <w:pStyle w:val="ListParagraph"/>
        <w:widowControl/>
        <w:numPr>
          <w:ilvl w:val="1"/>
          <w:numId w:val="7"/>
        </w:numPr>
        <w:tabs>
          <w:tab w:val="left" w:pos="540"/>
        </w:tabs>
        <w:autoSpaceDE/>
        <w:autoSpaceDN/>
        <w:spacing w:before="60" w:after="60"/>
        <w:ind w:right="-79"/>
        <w:jc w:val="both"/>
      </w:pPr>
      <w:r>
        <w:t xml:space="preserve"> No jaunā iegādātam ugunsdzēsības aprīkojumam jābūt ar garantiju ne mazāk</w:t>
      </w:r>
      <w:r w:rsidR="00FA5D63">
        <w:t>u</w:t>
      </w:r>
      <w:r>
        <w:t xml:space="preserve"> par 2 gadiem.</w:t>
      </w:r>
    </w:p>
    <w:p w14:paraId="3BBDB378" w14:textId="2533E099" w:rsidR="00942454" w:rsidRDefault="009C718D" w:rsidP="00942454">
      <w:pPr>
        <w:pStyle w:val="ListParagraph"/>
        <w:numPr>
          <w:ilvl w:val="1"/>
          <w:numId w:val="7"/>
        </w:numPr>
        <w:tabs>
          <w:tab w:val="left" w:pos="540"/>
        </w:tabs>
        <w:jc w:val="both"/>
      </w:pPr>
      <w:r>
        <w:t xml:space="preserve"> </w:t>
      </w:r>
      <w:r w:rsidR="00F40FDB" w:rsidRPr="00674BBB">
        <w:t>Pretendentam jābūt iespējai veikt ugunsdzēsības aparātu</w:t>
      </w:r>
      <w:r>
        <w:t xml:space="preserve"> tehnisko </w:t>
      </w:r>
      <w:r w:rsidR="00F40FDB" w:rsidRPr="00674BBB">
        <w:t>apkop</w:t>
      </w:r>
      <w:r>
        <w:t>i</w:t>
      </w:r>
      <w:r w:rsidR="00F40FDB" w:rsidRPr="00674BBB">
        <w:t xml:space="preserve"> objektā uz vietas. Pretējā gadījumā uz </w:t>
      </w:r>
      <w:r>
        <w:t xml:space="preserve">tehniskās apkopes </w:t>
      </w:r>
      <w:r w:rsidR="00F40FDB" w:rsidRPr="00674BBB">
        <w:t>laiku jānodrošina objekts ar līdzvērtīgiem ugunsdzēsības aparātiem.</w:t>
      </w:r>
    </w:p>
    <w:p w14:paraId="523C1B0F" w14:textId="57A549DB" w:rsidR="0028598C" w:rsidRDefault="0028598C" w:rsidP="00942454">
      <w:pPr>
        <w:pStyle w:val="ListParagraph"/>
        <w:numPr>
          <w:ilvl w:val="1"/>
          <w:numId w:val="7"/>
        </w:numPr>
        <w:tabs>
          <w:tab w:val="left" w:pos="540"/>
        </w:tabs>
        <w:jc w:val="both"/>
      </w:pPr>
      <w:r>
        <w:t>Pretendentam jābūt iespējai nodrošināt ugunsdzēsības aparātu savākšanu un atgriešanu sava vietā pašu spēkiem</w:t>
      </w:r>
      <w:r w:rsidR="00FB2D56">
        <w:t>,</w:t>
      </w:r>
    </w:p>
    <w:p w14:paraId="31911F63" w14:textId="1906FA51" w:rsidR="00F40FDB" w:rsidRDefault="00F40FDB" w:rsidP="00942454">
      <w:pPr>
        <w:pStyle w:val="ListParagraph"/>
        <w:numPr>
          <w:ilvl w:val="1"/>
          <w:numId w:val="7"/>
        </w:numPr>
        <w:tabs>
          <w:tab w:val="left" w:pos="540"/>
        </w:tabs>
        <w:jc w:val="both"/>
      </w:pPr>
      <w:r w:rsidRPr="00674BBB">
        <w:t>Ugunsdzēsības aparātu tehniskās apkopes punktiem</w:t>
      </w:r>
      <w:r w:rsidR="00935DFF">
        <w:t xml:space="preserve"> (arī </w:t>
      </w:r>
      <w:r w:rsidR="00C34386">
        <w:t>mobilajam</w:t>
      </w:r>
      <w:r w:rsidR="00935DFF">
        <w:t>)</w:t>
      </w:r>
      <w:r w:rsidRPr="00674BBB">
        <w:t xml:space="preserve"> jābūt atbilstoši sertificētiem normatīvo aktu noteiktajā kārtībā.</w:t>
      </w:r>
    </w:p>
    <w:p w14:paraId="489062D9" w14:textId="663D6C82" w:rsidR="009C718D" w:rsidRPr="00674BBB" w:rsidRDefault="009C718D" w:rsidP="00942454">
      <w:pPr>
        <w:pStyle w:val="ListParagraph"/>
        <w:numPr>
          <w:ilvl w:val="1"/>
          <w:numId w:val="7"/>
        </w:numPr>
        <w:tabs>
          <w:tab w:val="left" w:pos="540"/>
        </w:tabs>
        <w:jc w:val="both"/>
      </w:pPr>
      <w:r>
        <w:t>Ugunsdzēsības aprīkojuma</w:t>
      </w:r>
      <w:r w:rsidR="0079268E">
        <w:t xml:space="preserve"> un sistēmu</w:t>
      </w:r>
      <w:r>
        <w:t xml:space="preserve"> tehniskās apkopes laiks nevar pārsniegt </w:t>
      </w:r>
      <w:r w:rsidR="0028598C">
        <w:t>5</w:t>
      </w:r>
      <w:r>
        <w:t xml:space="preserve"> </w:t>
      </w:r>
      <w:r w:rsidR="007662C4">
        <w:t xml:space="preserve">darba </w:t>
      </w:r>
      <w:r>
        <w:t xml:space="preserve">dienas pēc saskaņota datuma. </w:t>
      </w:r>
    </w:p>
    <w:p w14:paraId="276DED56" w14:textId="5586CE38" w:rsidR="00F40FDB" w:rsidRPr="00674BBB" w:rsidRDefault="00F40FDB" w:rsidP="00942454">
      <w:pPr>
        <w:pStyle w:val="ListParagraph"/>
        <w:numPr>
          <w:ilvl w:val="1"/>
          <w:numId w:val="7"/>
        </w:numPr>
        <w:tabs>
          <w:tab w:val="left" w:pos="540"/>
        </w:tabs>
        <w:jc w:val="both"/>
      </w:pPr>
      <w:r w:rsidRPr="00674BBB">
        <w:t xml:space="preserve">Ugunsdzēsības aparātu tehnisko pārbaudi veic lietpratējs ar atbilstošu apmācības dokumentu, </w:t>
      </w:r>
      <w:r w:rsidR="004122D1" w:rsidRPr="00674BBB">
        <w:t>atbilstoši</w:t>
      </w:r>
      <w:r w:rsidRPr="00674BBB">
        <w:t xml:space="preserve"> normatīvo aktu prasībām un ugunsdzēsības inventāra </w:t>
      </w:r>
      <w:r w:rsidR="004122D1" w:rsidRPr="00674BBB">
        <w:t>ražotāja</w:t>
      </w:r>
      <w:r w:rsidRPr="00674BBB">
        <w:t xml:space="preserve"> noteiktajam prasībām.</w:t>
      </w:r>
      <w:r w:rsidR="00D2509F">
        <w:t xml:space="preserve"> Citā ugunsdzēsības aprīkojuma</w:t>
      </w:r>
      <w:r w:rsidR="00BF6F56">
        <w:t xml:space="preserve"> un sistēmu</w:t>
      </w:r>
      <w:r w:rsidR="00D2509F">
        <w:t xml:space="preserve"> pārbaudi veic persona ar atbilstošu </w:t>
      </w:r>
      <w:r w:rsidR="0079268E">
        <w:t xml:space="preserve">profesionālo </w:t>
      </w:r>
      <w:r w:rsidR="00D2509F">
        <w:t>izglītību ugunsdzēsības jomā</w:t>
      </w:r>
      <w:r w:rsidR="0079268E">
        <w:t xml:space="preserve"> </w:t>
      </w:r>
      <w:r w:rsidR="0079268E" w:rsidRPr="0079268E">
        <w:t>(ne mazāk par 160 stundām)</w:t>
      </w:r>
      <w:r w:rsidR="00D2509F">
        <w:t>.</w:t>
      </w:r>
    </w:p>
    <w:p w14:paraId="3F36C3F3" w14:textId="4C13B845" w:rsidR="00DD3A06" w:rsidRPr="00674BBB" w:rsidRDefault="006A2DF8" w:rsidP="00942454">
      <w:pPr>
        <w:pStyle w:val="ListParagraph"/>
        <w:numPr>
          <w:ilvl w:val="1"/>
          <w:numId w:val="7"/>
        </w:numPr>
        <w:tabs>
          <w:tab w:val="left" w:pos="540"/>
        </w:tabs>
      </w:pPr>
      <w:r w:rsidRPr="00674BBB">
        <w:t>Pretendentam jābūt, spēkā esošai civiltiesiskai apdrošināšanas polise</w:t>
      </w:r>
      <w:r w:rsidR="00D97520" w:rsidRPr="00674BBB">
        <w:t>,</w:t>
      </w:r>
      <w:r w:rsidR="00DD3A06" w:rsidRPr="00674BBB">
        <w:t xml:space="preserve"> kura noradīta viņa profesionāla darbība</w:t>
      </w:r>
      <w:r w:rsidRPr="00674BBB">
        <w:t xml:space="preserve"> ar summu ne mazāk kā </w:t>
      </w:r>
      <w:r w:rsidR="002A70A2">
        <w:rPr>
          <w:b/>
        </w:rPr>
        <w:t>50</w:t>
      </w:r>
      <w:r w:rsidR="00D97520" w:rsidRPr="00674BBB">
        <w:rPr>
          <w:b/>
        </w:rPr>
        <w:t> 000,00</w:t>
      </w:r>
      <w:r w:rsidR="00DD3A06" w:rsidRPr="00674BBB">
        <w:rPr>
          <w:b/>
        </w:rPr>
        <w:t xml:space="preserve"> Euro </w:t>
      </w:r>
      <w:r w:rsidR="00D97520" w:rsidRPr="00674BBB">
        <w:t xml:space="preserve">(simts tūkstoši </w:t>
      </w:r>
      <w:r w:rsidR="00DD3A06" w:rsidRPr="00674BBB">
        <w:t xml:space="preserve">euro 00 euro centi) </w:t>
      </w:r>
      <w:r w:rsidRPr="00674BBB">
        <w:t xml:space="preserve">. </w:t>
      </w:r>
    </w:p>
    <w:p w14:paraId="33081499" w14:textId="77777777" w:rsidR="00D004FA" w:rsidRPr="00674BBB" w:rsidRDefault="00D004FA" w:rsidP="00D004FA">
      <w:pPr>
        <w:pStyle w:val="ListParagraph"/>
        <w:ind w:left="360"/>
      </w:pPr>
    </w:p>
    <w:p w14:paraId="580B0AD2" w14:textId="77777777" w:rsidR="00380953" w:rsidRPr="00674BBB" w:rsidRDefault="004122D1" w:rsidP="00D004FA">
      <w:pPr>
        <w:pStyle w:val="ListParagraph"/>
        <w:widowControl/>
        <w:numPr>
          <w:ilvl w:val="0"/>
          <w:numId w:val="7"/>
        </w:numPr>
        <w:autoSpaceDE/>
        <w:autoSpaceDN/>
        <w:spacing w:before="60" w:after="60"/>
        <w:ind w:right="-79"/>
        <w:jc w:val="both"/>
        <w:rPr>
          <w:b/>
          <w:color w:val="000000"/>
        </w:rPr>
      </w:pPr>
      <w:r w:rsidRPr="00674BBB">
        <w:rPr>
          <w:b/>
          <w:color w:val="000000"/>
        </w:rPr>
        <w:t>Iesniedzamie</w:t>
      </w:r>
      <w:r w:rsidR="00D004FA" w:rsidRPr="00674BBB">
        <w:rPr>
          <w:b/>
          <w:color w:val="000000"/>
        </w:rPr>
        <w:t xml:space="preserve"> dokumenti:</w:t>
      </w:r>
    </w:p>
    <w:p w14:paraId="3AAB00F1" w14:textId="2FA2141C"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t xml:space="preserve"> </w:t>
      </w:r>
      <w:r w:rsidR="00472A0B" w:rsidRPr="00674BBB">
        <w:rPr>
          <w:color w:val="000000"/>
        </w:rPr>
        <w:t xml:space="preserve">Pretendenta </w:t>
      </w:r>
      <w:r w:rsidR="00C34386">
        <w:rPr>
          <w:color w:val="000000"/>
        </w:rPr>
        <w:t xml:space="preserve">elektroniski </w:t>
      </w:r>
      <w:r w:rsidR="00472A0B" w:rsidRPr="00674BBB">
        <w:rPr>
          <w:color w:val="000000"/>
        </w:rPr>
        <w:t>parakstīts iesniegums dalībai iepirkumā (Cenu aptaujas 1.pielikums), kuru parakstījis pretendenta vadītājs vai pilnvarota persona.</w:t>
      </w:r>
    </w:p>
    <w:p w14:paraId="4D4FF18B" w14:textId="790466BF"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t xml:space="preserve"> </w:t>
      </w:r>
      <w:r w:rsidR="00472A0B" w:rsidRPr="00674BBB">
        <w:rPr>
          <w:color w:val="000000"/>
        </w:rPr>
        <w:t xml:space="preserve">Dokuments vai dokumenti, kas apliecina piedāvājuma dokumentus parakstījušās, kā arī kopijas, tulkojumus apliecinājušās personas tiesības pārstāvēt pretendentu </w:t>
      </w:r>
      <w:r w:rsidR="00976EE1" w:rsidRPr="00674BBB">
        <w:rPr>
          <w:color w:val="000000"/>
        </w:rPr>
        <w:t>cenu aptaujas</w:t>
      </w:r>
      <w:r w:rsidR="00472A0B" w:rsidRPr="00674BBB">
        <w:rPr>
          <w:color w:val="000000"/>
        </w:rPr>
        <w:t xml:space="preserve">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14:paraId="0EF25317" w14:textId="38E6A87F"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lastRenderedPageBreak/>
        <w:t xml:space="preserve"> </w:t>
      </w:r>
      <w:r w:rsidR="00472A0B" w:rsidRPr="00674BBB">
        <w:rPr>
          <w:color w:val="000000"/>
        </w:rPr>
        <w:t>Ārvalstī reģistrēts pretendents iesniedz komercreģistra vai līdzvērtīgas iestādes citā valstī izsniegtas reģistrācijas apliecības vai izziņas, kas apliecina, ka pretendents ir reģistrēts normatīvajos aktos noteiktā kārtībā un joprojām darbojas, pretendenta apliecinātu kopiju. Ārvalstīs izsniegtām izziņām jābūt tulkotām latviešu valodā (pretendenta apliecināts tulkojums).</w:t>
      </w:r>
    </w:p>
    <w:p w14:paraId="016A5AEC" w14:textId="03DAD467"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t xml:space="preserve"> </w:t>
      </w:r>
      <w:r w:rsidR="00472A0B" w:rsidRPr="00674BBB">
        <w:rPr>
          <w:color w:val="000000"/>
        </w:rPr>
        <w:t>Dokumenta (piemēram, līguma vai sertifikāta), kas apliecina, ka pretendents pats vai sadarbībā ar citu komersantu, ir tiesīgs veikt ugunsdzēsības aparātu vai tajā izmantoto bīstamo vielu utilizāciju, kopija.</w:t>
      </w:r>
    </w:p>
    <w:p w14:paraId="682EC0BC" w14:textId="7D1312BC"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t xml:space="preserve"> </w:t>
      </w:r>
      <w:r w:rsidR="00472A0B" w:rsidRPr="00674BBB">
        <w:rPr>
          <w:color w:val="000000"/>
        </w:rPr>
        <w:t>Piedāvātās Preces EK atbilstības deklarācijas (CE Declaration of Conformity) kopija, ja attiecināms.</w:t>
      </w:r>
    </w:p>
    <w:p w14:paraId="64A4E48E" w14:textId="5FC2B3A6"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t xml:space="preserve"> </w:t>
      </w:r>
      <w:r w:rsidR="00472A0B" w:rsidRPr="00674BBB">
        <w:rPr>
          <w:color w:val="000000"/>
        </w:rPr>
        <w:t>Informatīvie materiāli par pretendenta piedāvāto Preci, kas ļauj pārliecināties par Preces atbilstību tehniskajai specifikācijai. Informatīvajā materiālā pretendents atzīmē (iekrāso) un norāda,  kādai Iepirkuma tehniskās specifikācijas prasībai informatīvajā materiālā norādītā informācija atbilst.</w:t>
      </w:r>
    </w:p>
    <w:p w14:paraId="24E11559" w14:textId="4B72E329" w:rsidR="00472A0B" w:rsidRPr="00674BBB" w:rsidRDefault="00BF6F56" w:rsidP="00472A0B">
      <w:pPr>
        <w:pStyle w:val="ListParagraph"/>
        <w:widowControl/>
        <w:numPr>
          <w:ilvl w:val="1"/>
          <w:numId w:val="7"/>
        </w:numPr>
        <w:autoSpaceDE/>
        <w:autoSpaceDN/>
        <w:spacing w:before="60" w:after="60"/>
        <w:ind w:right="-79"/>
        <w:jc w:val="both"/>
        <w:rPr>
          <w:color w:val="000000"/>
        </w:rPr>
      </w:pPr>
      <w:r>
        <w:rPr>
          <w:color w:val="000000"/>
        </w:rPr>
        <w:t xml:space="preserve"> </w:t>
      </w:r>
      <w:r w:rsidR="00472A0B" w:rsidRPr="00674BBB">
        <w:rPr>
          <w:color w:val="000000"/>
        </w:rPr>
        <w:t xml:space="preserve">Pretendenta tehniskais un finanšu piedāvājums atbilstoši </w:t>
      </w:r>
      <w:r w:rsidR="00B74DD4">
        <w:rPr>
          <w:color w:val="000000"/>
        </w:rPr>
        <w:t>C</w:t>
      </w:r>
      <w:r w:rsidR="00976EE1" w:rsidRPr="00674BBB">
        <w:rPr>
          <w:color w:val="000000"/>
        </w:rPr>
        <w:t xml:space="preserve">enu aptaujas </w:t>
      </w:r>
      <w:r w:rsidR="00472A0B" w:rsidRPr="00674BBB">
        <w:rPr>
          <w:color w:val="000000"/>
        </w:rPr>
        <w:t>pielikumam Nr.2 „Tehniskā specifikācija (tehniskā un finanšu piedāvājuma forma)”.</w:t>
      </w:r>
    </w:p>
    <w:p w14:paraId="69FCB12D" w14:textId="11817F67" w:rsidR="00D004FA" w:rsidRPr="00674BBB" w:rsidRDefault="00BF6F56" w:rsidP="00D004FA">
      <w:pPr>
        <w:pStyle w:val="ListParagraph"/>
        <w:widowControl/>
        <w:numPr>
          <w:ilvl w:val="1"/>
          <w:numId w:val="7"/>
        </w:numPr>
        <w:autoSpaceDE/>
        <w:autoSpaceDN/>
        <w:spacing w:before="60" w:after="60"/>
        <w:ind w:right="-79"/>
        <w:jc w:val="both"/>
        <w:rPr>
          <w:color w:val="000000"/>
        </w:rPr>
      </w:pPr>
      <w:r>
        <w:t xml:space="preserve"> </w:t>
      </w:r>
      <w:r w:rsidR="00677D47" w:rsidRPr="00674BBB">
        <w:t>Ugunsdzēsības aparātu tehniskās apkopes punkta</w:t>
      </w:r>
      <w:r w:rsidR="00C34386">
        <w:t xml:space="preserve"> (arī mobila)</w:t>
      </w:r>
      <w:r w:rsidR="00677D47" w:rsidRPr="00674BBB">
        <w:t xml:space="preserve"> atbilstības sertifikāta kopiju.</w:t>
      </w:r>
    </w:p>
    <w:p w14:paraId="1E25EDE1" w14:textId="77777777" w:rsidR="00A31B1D" w:rsidRPr="00674BBB" w:rsidRDefault="00A31B1D" w:rsidP="00A31B1D">
      <w:pPr>
        <w:pStyle w:val="ListParagraph"/>
        <w:widowControl/>
        <w:autoSpaceDE/>
        <w:autoSpaceDN/>
        <w:spacing w:before="60" w:after="60"/>
        <w:ind w:left="360" w:right="-79"/>
        <w:jc w:val="both"/>
        <w:rPr>
          <w:color w:val="000000"/>
        </w:rPr>
      </w:pPr>
    </w:p>
    <w:p w14:paraId="3023A51C" w14:textId="77777777" w:rsidR="00677D47" w:rsidRPr="00674BBB" w:rsidRDefault="00B74DD4" w:rsidP="00A31B1D">
      <w:pPr>
        <w:pStyle w:val="ListParagraph"/>
        <w:widowControl/>
        <w:numPr>
          <w:ilvl w:val="0"/>
          <w:numId w:val="7"/>
        </w:numPr>
        <w:autoSpaceDE/>
        <w:autoSpaceDN/>
        <w:spacing w:before="60" w:after="60"/>
        <w:ind w:right="-79"/>
        <w:jc w:val="both"/>
        <w:rPr>
          <w:b/>
          <w:color w:val="000000"/>
        </w:rPr>
      </w:pPr>
      <w:r>
        <w:rPr>
          <w:b/>
          <w:color w:val="000000"/>
        </w:rPr>
        <w:t>Piedā</w:t>
      </w:r>
      <w:r w:rsidR="006B4A81">
        <w:rPr>
          <w:b/>
          <w:color w:val="000000"/>
        </w:rPr>
        <w:t>vājuma vērtēšana</w:t>
      </w:r>
      <w:r w:rsidR="00A31B1D" w:rsidRPr="00674BBB">
        <w:rPr>
          <w:b/>
          <w:color w:val="000000"/>
        </w:rPr>
        <w:t>s</w:t>
      </w:r>
      <w:r w:rsidR="006B4A81">
        <w:rPr>
          <w:b/>
          <w:color w:val="000000"/>
        </w:rPr>
        <w:t xml:space="preserve"> </w:t>
      </w:r>
      <w:r w:rsidR="00A31B1D" w:rsidRPr="00674BBB">
        <w:rPr>
          <w:b/>
          <w:color w:val="000000"/>
        </w:rPr>
        <w:t>un izvēles kritēriji.</w:t>
      </w:r>
    </w:p>
    <w:p w14:paraId="6281EAE0" w14:textId="30014E49" w:rsidR="00B35A37" w:rsidRPr="00674BBB" w:rsidRDefault="00BF6F56" w:rsidP="00B35A37">
      <w:pPr>
        <w:pStyle w:val="ListParagraph"/>
        <w:widowControl/>
        <w:numPr>
          <w:ilvl w:val="1"/>
          <w:numId w:val="7"/>
        </w:numPr>
        <w:autoSpaceDE/>
        <w:autoSpaceDN/>
        <w:spacing w:before="60" w:after="60"/>
        <w:ind w:right="-79"/>
        <w:jc w:val="both"/>
        <w:rPr>
          <w:color w:val="000000"/>
        </w:rPr>
      </w:pPr>
      <w:r>
        <w:rPr>
          <w:b/>
          <w:color w:val="000000"/>
        </w:rPr>
        <w:t xml:space="preserve"> </w:t>
      </w:r>
      <w:r w:rsidR="00B35A37" w:rsidRPr="00674BBB">
        <w:rPr>
          <w:b/>
          <w:color w:val="000000"/>
        </w:rPr>
        <w:t>Piedāvājuma noformējuma pārbaude</w:t>
      </w:r>
      <w:r w:rsidR="00B35A37" w:rsidRPr="00674BBB">
        <w:rPr>
          <w:color w:val="000000"/>
        </w:rPr>
        <w:t>.</w:t>
      </w:r>
    </w:p>
    <w:p w14:paraId="2D1C8D0F" w14:textId="2B911904" w:rsidR="00B35A37" w:rsidRDefault="00BF6F56" w:rsidP="00B35A37">
      <w:pPr>
        <w:pStyle w:val="ListParagraph"/>
        <w:widowControl/>
        <w:numPr>
          <w:ilvl w:val="1"/>
          <w:numId w:val="7"/>
        </w:numPr>
        <w:autoSpaceDE/>
        <w:autoSpaceDN/>
        <w:spacing w:before="60" w:after="60"/>
        <w:ind w:right="-79"/>
        <w:jc w:val="both"/>
        <w:rPr>
          <w:color w:val="000000"/>
        </w:rPr>
      </w:pPr>
      <w:r>
        <w:rPr>
          <w:color w:val="000000"/>
        </w:rPr>
        <w:t xml:space="preserve"> </w:t>
      </w:r>
      <w:r w:rsidR="00B35A37" w:rsidRPr="00674BBB">
        <w:rPr>
          <w:color w:val="000000"/>
        </w:rPr>
        <w:t>Pēc piedāvā</w:t>
      </w:r>
      <w:r w:rsidR="00C34386">
        <w:rPr>
          <w:color w:val="000000"/>
        </w:rPr>
        <w:t>juma atvēršanas (iepazīšanās</w:t>
      </w:r>
      <w:r w:rsidR="00B35A37" w:rsidRPr="00674BBB">
        <w:rPr>
          <w:color w:val="000000"/>
        </w:rPr>
        <w:t xml:space="preserve"> atsūtīts elektroniski) izvērtē pied</w:t>
      </w:r>
      <w:r w:rsidR="00C34386">
        <w:rPr>
          <w:color w:val="000000"/>
        </w:rPr>
        <w:t>āvājuma atbilstību Aptaujas</w:t>
      </w:r>
      <w:r w:rsidR="00B35A37" w:rsidRPr="00674BBB">
        <w:rPr>
          <w:color w:val="000000"/>
        </w:rPr>
        <w:t xml:space="preserve"> noteiktajām prasībām.</w:t>
      </w:r>
    </w:p>
    <w:p w14:paraId="78798225" w14:textId="77777777" w:rsidR="002A70A2" w:rsidRPr="00674BBB" w:rsidRDefault="002A70A2" w:rsidP="002A70A2">
      <w:pPr>
        <w:pStyle w:val="ListParagraph"/>
        <w:widowControl/>
        <w:autoSpaceDE/>
        <w:autoSpaceDN/>
        <w:spacing w:before="60" w:after="60"/>
        <w:ind w:left="360" w:right="-79"/>
        <w:jc w:val="both"/>
        <w:rPr>
          <w:color w:val="000000"/>
        </w:rPr>
      </w:pPr>
    </w:p>
    <w:p w14:paraId="3B5C51B0" w14:textId="5517D26E" w:rsidR="00B35A37" w:rsidRPr="00674BBB" w:rsidRDefault="00BF6F56" w:rsidP="00B35A37">
      <w:pPr>
        <w:pStyle w:val="ListParagraph"/>
        <w:widowControl/>
        <w:numPr>
          <w:ilvl w:val="1"/>
          <w:numId w:val="7"/>
        </w:numPr>
        <w:autoSpaceDE/>
        <w:autoSpaceDN/>
        <w:spacing w:before="60" w:after="60"/>
        <w:ind w:right="-79"/>
        <w:jc w:val="both"/>
        <w:rPr>
          <w:b/>
          <w:color w:val="000000"/>
        </w:rPr>
      </w:pPr>
      <w:r>
        <w:rPr>
          <w:b/>
          <w:color w:val="000000"/>
        </w:rPr>
        <w:t xml:space="preserve"> </w:t>
      </w:r>
      <w:r w:rsidR="00B35A37" w:rsidRPr="00674BBB">
        <w:rPr>
          <w:b/>
          <w:color w:val="000000"/>
        </w:rPr>
        <w:t>Pretendentu atlase</w:t>
      </w:r>
    </w:p>
    <w:p w14:paraId="5FB6B396" w14:textId="0DF097C9" w:rsidR="00B35A37" w:rsidRPr="00674BBB" w:rsidRDefault="00BF6F56" w:rsidP="00B35A37">
      <w:pPr>
        <w:pStyle w:val="ListParagraph"/>
        <w:widowControl/>
        <w:numPr>
          <w:ilvl w:val="1"/>
          <w:numId w:val="7"/>
        </w:numPr>
        <w:autoSpaceDE/>
        <w:autoSpaceDN/>
        <w:spacing w:before="60" w:after="60"/>
        <w:ind w:right="-79"/>
        <w:jc w:val="both"/>
        <w:rPr>
          <w:color w:val="000000"/>
        </w:rPr>
      </w:pPr>
      <w:r>
        <w:rPr>
          <w:color w:val="000000"/>
        </w:rPr>
        <w:t xml:space="preserve"> </w:t>
      </w:r>
      <w:r w:rsidR="00B35A37" w:rsidRPr="00674BBB">
        <w:rPr>
          <w:color w:val="000000"/>
        </w:rPr>
        <w:t xml:space="preserve">Pēc pretendentu piedāvājumu noformējuma pārbaudes tiek veikta noformējuma pārbaudi izturējušo Pretendentu </w:t>
      </w:r>
      <w:r w:rsidR="00823812" w:rsidRPr="00674BBB">
        <w:rPr>
          <w:color w:val="000000"/>
        </w:rPr>
        <w:t>izvērtēšana.</w:t>
      </w:r>
    </w:p>
    <w:p w14:paraId="7F147BD9" w14:textId="61FBBAFB" w:rsidR="00B35A37" w:rsidRPr="00674BBB" w:rsidRDefault="00BF6F56" w:rsidP="00B35A37">
      <w:pPr>
        <w:pStyle w:val="ListParagraph"/>
        <w:widowControl/>
        <w:numPr>
          <w:ilvl w:val="1"/>
          <w:numId w:val="7"/>
        </w:numPr>
        <w:autoSpaceDE/>
        <w:autoSpaceDN/>
        <w:spacing w:before="60" w:after="60"/>
        <w:ind w:right="-79"/>
        <w:jc w:val="both"/>
        <w:rPr>
          <w:color w:val="000000"/>
        </w:rPr>
      </w:pPr>
      <w:r>
        <w:rPr>
          <w:color w:val="000000"/>
        </w:rPr>
        <w:t xml:space="preserve"> </w:t>
      </w:r>
      <w:r w:rsidR="00B35A37" w:rsidRPr="00674BBB">
        <w:rPr>
          <w:color w:val="000000"/>
        </w:rPr>
        <w:t xml:space="preserve">Pretendenta atlase un kvalifikācijas pārbaude notiek pēc iesniegtajiem atlases un kvalifikācijas dokumentiem, pārbaudot pretendenta atbilstību </w:t>
      </w:r>
      <w:r w:rsidR="00C34386">
        <w:rPr>
          <w:color w:val="000000"/>
        </w:rPr>
        <w:t>A</w:t>
      </w:r>
      <w:r w:rsidR="00823812" w:rsidRPr="00674BBB">
        <w:rPr>
          <w:color w:val="000000"/>
        </w:rPr>
        <w:t>ptaujas</w:t>
      </w:r>
      <w:r w:rsidR="00B35A37" w:rsidRPr="00674BBB">
        <w:rPr>
          <w:color w:val="000000"/>
        </w:rPr>
        <w:t xml:space="preserve"> 5.sadaļā izvirzītām prasībām un 6.sadaļā noteiktajiem dokumentiem.</w:t>
      </w:r>
    </w:p>
    <w:p w14:paraId="4FE0256C" w14:textId="11411B88" w:rsidR="00B35A37" w:rsidRPr="00674BBB" w:rsidRDefault="00BF6F56" w:rsidP="00B35A37">
      <w:pPr>
        <w:pStyle w:val="ListParagraph"/>
        <w:widowControl/>
        <w:numPr>
          <w:ilvl w:val="1"/>
          <w:numId w:val="7"/>
        </w:numPr>
        <w:autoSpaceDE/>
        <w:autoSpaceDN/>
        <w:spacing w:before="60" w:after="60"/>
        <w:ind w:right="-79"/>
        <w:jc w:val="both"/>
        <w:rPr>
          <w:color w:val="000000"/>
        </w:rPr>
      </w:pPr>
      <w:r>
        <w:rPr>
          <w:color w:val="000000"/>
        </w:rPr>
        <w:t xml:space="preserve"> </w:t>
      </w:r>
      <w:r w:rsidR="00B35A37" w:rsidRPr="00674BBB">
        <w:rPr>
          <w:color w:val="000000"/>
        </w:rPr>
        <w:t xml:space="preserve">Pretendentu atlases un kvalifikācijas laikā vērtē katru piedāvājumu atsevišķi, katrai </w:t>
      </w:r>
      <w:r w:rsidR="00C34386">
        <w:rPr>
          <w:color w:val="000000"/>
        </w:rPr>
        <w:t>A</w:t>
      </w:r>
      <w:r w:rsidR="00823812" w:rsidRPr="00674BBB">
        <w:rPr>
          <w:color w:val="000000"/>
        </w:rPr>
        <w:t>ptaujā</w:t>
      </w:r>
      <w:r w:rsidR="00B35A37" w:rsidRPr="00674BBB">
        <w:rPr>
          <w:color w:val="000000"/>
        </w:rPr>
        <w:t xml:space="preserve"> izvirzītajai prasībai. Pretendent</w:t>
      </w:r>
      <w:r w:rsidR="00B74DD4">
        <w:rPr>
          <w:color w:val="000000"/>
        </w:rPr>
        <w:t>s tiek a</w:t>
      </w:r>
      <w:r w:rsidR="00823812" w:rsidRPr="00674BBB">
        <w:rPr>
          <w:color w:val="000000"/>
        </w:rPr>
        <w:t>tzīts par</w:t>
      </w:r>
      <w:r w:rsidR="00B35A37" w:rsidRPr="00674BBB">
        <w:rPr>
          <w:color w:val="000000"/>
        </w:rPr>
        <w:t xml:space="preserve"> atlasi izturējušu</w:t>
      </w:r>
      <w:r w:rsidR="00823812" w:rsidRPr="00674BBB">
        <w:rPr>
          <w:color w:val="000000"/>
        </w:rPr>
        <w:t>, ja ir izpildītas visas prasības</w:t>
      </w:r>
      <w:r w:rsidR="00B35A37" w:rsidRPr="00674BBB">
        <w:rPr>
          <w:color w:val="000000"/>
        </w:rPr>
        <w:t>.</w:t>
      </w:r>
    </w:p>
    <w:p w14:paraId="65088828" w14:textId="09C9FCE9" w:rsidR="00B35A37" w:rsidRPr="00674BBB" w:rsidRDefault="00BF6F56" w:rsidP="00B35A37">
      <w:pPr>
        <w:pStyle w:val="ListParagraph"/>
        <w:widowControl/>
        <w:numPr>
          <w:ilvl w:val="1"/>
          <w:numId w:val="7"/>
        </w:numPr>
        <w:autoSpaceDE/>
        <w:autoSpaceDN/>
        <w:spacing w:before="60" w:after="60"/>
        <w:ind w:right="-79"/>
        <w:jc w:val="both"/>
        <w:rPr>
          <w:color w:val="000000"/>
        </w:rPr>
      </w:pPr>
      <w:r>
        <w:rPr>
          <w:color w:val="000000"/>
        </w:rPr>
        <w:t xml:space="preserve"> </w:t>
      </w:r>
      <w:r w:rsidR="00823812" w:rsidRPr="00674BBB">
        <w:rPr>
          <w:color w:val="000000"/>
        </w:rPr>
        <w:t>P</w:t>
      </w:r>
      <w:r w:rsidR="00B35A37" w:rsidRPr="00674BBB">
        <w:rPr>
          <w:color w:val="000000"/>
        </w:rPr>
        <w:t>ar neizturējušiem Pretendentu atl</w:t>
      </w:r>
      <w:r w:rsidR="00C34386">
        <w:rPr>
          <w:color w:val="000000"/>
        </w:rPr>
        <w:t xml:space="preserve">ases un kvalifikācijas pārbaudi, </w:t>
      </w:r>
      <w:r w:rsidR="00B35A37" w:rsidRPr="00674BBB">
        <w:rPr>
          <w:color w:val="000000"/>
        </w:rPr>
        <w:t xml:space="preserve">nepielaiž pie tālākās vērtēšanas to pretendentu piedāvājumus, kuri neatbilst </w:t>
      </w:r>
      <w:r w:rsidR="00C34386">
        <w:rPr>
          <w:color w:val="000000"/>
        </w:rPr>
        <w:t>A</w:t>
      </w:r>
      <w:r w:rsidR="00823812" w:rsidRPr="00674BBB">
        <w:rPr>
          <w:color w:val="000000"/>
        </w:rPr>
        <w:t>ptaujā</w:t>
      </w:r>
      <w:r w:rsidR="00B35A37" w:rsidRPr="00674BBB">
        <w:rPr>
          <w:color w:val="000000"/>
        </w:rPr>
        <w:t xml:space="preserve"> 5.sadaļā izvirzītajām prasībām un 6.sadaļā noteiktajiem dokumentiem.</w:t>
      </w:r>
    </w:p>
    <w:p w14:paraId="5A7F303C" w14:textId="7B4703B9" w:rsidR="00B35A37" w:rsidRPr="00674BBB" w:rsidRDefault="002A70A2" w:rsidP="00B35A37">
      <w:pPr>
        <w:pStyle w:val="ListParagraph"/>
        <w:widowControl/>
        <w:numPr>
          <w:ilvl w:val="1"/>
          <w:numId w:val="7"/>
        </w:numPr>
        <w:autoSpaceDE/>
        <w:autoSpaceDN/>
        <w:spacing w:before="60" w:after="60"/>
        <w:ind w:right="-79"/>
        <w:jc w:val="both"/>
        <w:rPr>
          <w:color w:val="000000"/>
        </w:rPr>
      </w:pPr>
      <w:r>
        <w:rPr>
          <w:color w:val="000000"/>
        </w:rPr>
        <w:t xml:space="preserve"> </w:t>
      </w:r>
      <w:r w:rsidR="00B35A37" w:rsidRPr="00674BBB">
        <w:rPr>
          <w:color w:val="000000"/>
        </w:rPr>
        <w:t>Tehnisko piedāvājumu atbilstības pārbaude</w:t>
      </w:r>
      <w:r w:rsidR="00BF6F56">
        <w:rPr>
          <w:color w:val="000000"/>
        </w:rPr>
        <w:t>.</w:t>
      </w:r>
    </w:p>
    <w:p w14:paraId="5C6A5C17" w14:textId="77777777" w:rsidR="00B35A37" w:rsidRPr="00674BBB" w:rsidRDefault="00823812" w:rsidP="00B35A37">
      <w:pPr>
        <w:pStyle w:val="ListParagraph"/>
        <w:widowControl/>
        <w:numPr>
          <w:ilvl w:val="1"/>
          <w:numId w:val="7"/>
        </w:numPr>
        <w:autoSpaceDE/>
        <w:autoSpaceDN/>
        <w:spacing w:before="60" w:after="60"/>
        <w:ind w:right="-79"/>
        <w:jc w:val="both"/>
        <w:rPr>
          <w:color w:val="000000"/>
        </w:rPr>
      </w:pPr>
      <w:r w:rsidRPr="00674BBB">
        <w:rPr>
          <w:color w:val="000000"/>
        </w:rPr>
        <w:t>P</w:t>
      </w:r>
      <w:r w:rsidR="00B35A37" w:rsidRPr="00674BBB">
        <w:rPr>
          <w:color w:val="000000"/>
        </w:rPr>
        <w:t xml:space="preserve">ārbauda tehnisko piedāvājumu un pretendenta iesniegtajos informatīvajos materiālos norādītās </w:t>
      </w:r>
      <w:r w:rsidRPr="00674BBB">
        <w:rPr>
          <w:color w:val="000000"/>
        </w:rPr>
        <w:t xml:space="preserve">informācijas atbilstību </w:t>
      </w:r>
      <w:r w:rsidR="00C34386">
        <w:rPr>
          <w:color w:val="000000"/>
        </w:rPr>
        <w:t>A</w:t>
      </w:r>
      <w:r w:rsidRPr="00674BBB">
        <w:rPr>
          <w:color w:val="000000"/>
        </w:rPr>
        <w:t>ptaujas</w:t>
      </w:r>
      <w:r w:rsidR="00B35A37" w:rsidRPr="00674BBB">
        <w:rPr>
          <w:color w:val="000000"/>
        </w:rPr>
        <w:t xml:space="preserve"> pielikumā </w:t>
      </w:r>
      <w:r w:rsidR="00C34386">
        <w:rPr>
          <w:color w:val="000000"/>
        </w:rPr>
        <w:t>n</w:t>
      </w:r>
      <w:r w:rsidR="00B35A37" w:rsidRPr="00674BBB">
        <w:rPr>
          <w:color w:val="000000"/>
        </w:rPr>
        <w:t>r.2 minētajām tehniskajām prasībām.</w:t>
      </w:r>
    </w:p>
    <w:p w14:paraId="775BC694" w14:textId="77777777" w:rsidR="00B35A37" w:rsidRPr="00674BBB" w:rsidRDefault="00B35A37" w:rsidP="00B35A37">
      <w:pPr>
        <w:pStyle w:val="ListParagraph"/>
        <w:widowControl/>
        <w:numPr>
          <w:ilvl w:val="1"/>
          <w:numId w:val="7"/>
        </w:numPr>
        <w:autoSpaceDE/>
        <w:autoSpaceDN/>
        <w:spacing w:before="60" w:after="60"/>
        <w:ind w:right="-79"/>
        <w:jc w:val="both"/>
        <w:rPr>
          <w:color w:val="000000"/>
        </w:rPr>
      </w:pPr>
      <w:r w:rsidRPr="00674BBB">
        <w:rPr>
          <w:color w:val="000000"/>
        </w:rPr>
        <w:t>Pretendentu tehnisko piedāvāju</w:t>
      </w:r>
      <w:r w:rsidR="00823812" w:rsidRPr="00674BBB">
        <w:rPr>
          <w:color w:val="000000"/>
        </w:rPr>
        <w:t>mu atbilstības pārbaudes laikā</w:t>
      </w:r>
      <w:r w:rsidRPr="00674BBB">
        <w:rPr>
          <w:color w:val="000000"/>
        </w:rPr>
        <w:t xml:space="preserve"> pamatojoties uz </w:t>
      </w:r>
      <w:r w:rsidR="00823812" w:rsidRPr="00674BBB">
        <w:rPr>
          <w:color w:val="000000"/>
        </w:rPr>
        <w:t>cenu aptaujas</w:t>
      </w:r>
      <w:r w:rsidRPr="00674BBB">
        <w:rPr>
          <w:color w:val="000000"/>
        </w:rPr>
        <w:t xml:space="preserve"> eksperta sniegto atzinumu par pretendenta piedāv</w:t>
      </w:r>
      <w:r w:rsidR="00823812" w:rsidRPr="00674BBB">
        <w:rPr>
          <w:color w:val="000000"/>
        </w:rPr>
        <w:t xml:space="preserve">ājuma atbilstību katrai </w:t>
      </w:r>
      <w:r w:rsidR="00C34386">
        <w:rPr>
          <w:color w:val="000000"/>
        </w:rPr>
        <w:t>A</w:t>
      </w:r>
      <w:r w:rsidR="00823812" w:rsidRPr="00674BBB">
        <w:rPr>
          <w:color w:val="000000"/>
        </w:rPr>
        <w:t>ptaujas</w:t>
      </w:r>
      <w:r w:rsidRPr="00674BBB">
        <w:rPr>
          <w:color w:val="000000"/>
        </w:rPr>
        <w:t xml:space="preserve"> tehniskajā specifikācijā izvirzītajai prasībai,</w:t>
      </w:r>
      <w:r w:rsidR="00823812" w:rsidRPr="00674BBB">
        <w:rPr>
          <w:color w:val="000000"/>
        </w:rPr>
        <w:t xml:space="preserve"> </w:t>
      </w:r>
      <w:r w:rsidRPr="00674BBB">
        <w:rPr>
          <w:color w:val="000000"/>
        </w:rPr>
        <w:t xml:space="preserve">pieņem lēmumu </w:t>
      </w:r>
      <w:r w:rsidR="00823812" w:rsidRPr="00674BBB">
        <w:rPr>
          <w:color w:val="000000"/>
        </w:rPr>
        <w:t>par piedāvājuma</w:t>
      </w:r>
      <w:r w:rsidRPr="00674BBB">
        <w:rPr>
          <w:color w:val="000000"/>
        </w:rPr>
        <w:t xml:space="preserve"> </w:t>
      </w:r>
      <w:r w:rsidR="00823812" w:rsidRPr="00674BBB">
        <w:rPr>
          <w:color w:val="000000"/>
        </w:rPr>
        <w:t xml:space="preserve"> par tehnisko specifikāciju</w:t>
      </w:r>
      <w:r w:rsidRPr="00674BBB">
        <w:rPr>
          <w:color w:val="000000"/>
        </w:rPr>
        <w:t xml:space="preserve"> atbilst</w:t>
      </w:r>
      <w:r w:rsidR="00823812" w:rsidRPr="00674BBB">
        <w:rPr>
          <w:color w:val="000000"/>
        </w:rPr>
        <w:t>ību</w:t>
      </w:r>
      <w:r w:rsidRPr="00674BBB">
        <w:rPr>
          <w:color w:val="000000"/>
        </w:rPr>
        <w:t>.</w:t>
      </w:r>
    </w:p>
    <w:p w14:paraId="16DE0F02" w14:textId="77777777" w:rsidR="00B35A37" w:rsidRPr="00674BBB" w:rsidRDefault="00823812" w:rsidP="00B35A37">
      <w:pPr>
        <w:pStyle w:val="ListParagraph"/>
        <w:widowControl/>
        <w:numPr>
          <w:ilvl w:val="1"/>
          <w:numId w:val="7"/>
        </w:numPr>
        <w:autoSpaceDE/>
        <w:autoSpaceDN/>
        <w:spacing w:before="60" w:after="60"/>
        <w:ind w:right="-79"/>
        <w:jc w:val="both"/>
        <w:rPr>
          <w:color w:val="000000"/>
        </w:rPr>
      </w:pPr>
      <w:r w:rsidRPr="00674BBB">
        <w:rPr>
          <w:color w:val="000000"/>
        </w:rPr>
        <w:t>A</w:t>
      </w:r>
      <w:r w:rsidR="00B35A37" w:rsidRPr="00674BBB">
        <w:rPr>
          <w:color w:val="000000"/>
        </w:rPr>
        <w:t xml:space="preserve">tzīst par neizturējušiem piedāvājuma tehniskās atbilstības pārbaudi un vērtēšanu neturpina to pretendentu piedāvājumiem, kas neatbilst </w:t>
      </w:r>
      <w:r w:rsidR="00C34386">
        <w:rPr>
          <w:color w:val="000000"/>
        </w:rPr>
        <w:t>A</w:t>
      </w:r>
      <w:r w:rsidRPr="00674BBB">
        <w:rPr>
          <w:color w:val="000000"/>
        </w:rPr>
        <w:t>ptaujas</w:t>
      </w:r>
      <w:r w:rsidR="00B35A37" w:rsidRPr="00674BBB">
        <w:rPr>
          <w:color w:val="000000"/>
        </w:rPr>
        <w:t xml:space="preserve"> </w:t>
      </w:r>
      <w:r w:rsidR="00C34386">
        <w:rPr>
          <w:color w:val="000000"/>
        </w:rPr>
        <w:t>n</w:t>
      </w:r>
      <w:r w:rsidR="00B35A37" w:rsidRPr="00674BBB">
        <w:rPr>
          <w:color w:val="000000"/>
        </w:rPr>
        <w:t>r.2 „Tehniskā specifikācija (Tehniskā un finanšu piedāvājuma forma)” esošajām tehniskās specifikācijas prasībām.</w:t>
      </w:r>
    </w:p>
    <w:p w14:paraId="5FF2814A" w14:textId="77777777" w:rsidR="00B35A37" w:rsidRDefault="00B35A37" w:rsidP="00B35A37">
      <w:pPr>
        <w:pStyle w:val="ListParagraph"/>
        <w:widowControl/>
        <w:numPr>
          <w:ilvl w:val="1"/>
          <w:numId w:val="7"/>
        </w:numPr>
        <w:autoSpaceDE/>
        <w:autoSpaceDN/>
        <w:spacing w:before="60" w:after="60"/>
        <w:ind w:right="-79"/>
        <w:jc w:val="both"/>
        <w:rPr>
          <w:color w:val="000000"/>
        </w:rPr>
      </w:pPr>
      <w:r w:rsidRPr="00674BBB">
        <w:rPr>
          <w:color w:val="000000"/>
        </w:rPr>
        <w:t xml:space="preserve">Pretendentu piedāvājumi, kas atbilst </w:t>
      </w:r>
      <w:r w:rsidR="00C34386">
        <w:rPr>
          <w:color w:val="000000"/>
        </w:rPr>
        <w:t>A</w:t>
      </w:r>
      <w:r w:rsidR="00823812" w:rsidRPr="00674BBB">
        <w:rPr>
          <w:color w:val="000000"/>
        </w:rPr>
        <w:t>ptaujas</w:t>
      </w:r>
      <w:r w:rsidRPr="00674BBB">
        <w:rPr>
          <w:color w:val="000000"/>
        </w:rPr>
        <w:t xml:space="preserve"> pielikumam </w:t>
      </w:r>
      <w:r w:rsidR="00C34386">
        <w:rPr>
          <w:color w:val="000000"/>
        </w:rPr>
        <w:t>n</w:t>
      </w:r>
      <w:r w:rsidRPr="00674BBB">
        <w:rPr>
          <w:color w:val="000000"/>
        </w:rPr>
        <w:t xml:space="preserve">r.2 “Tehniskā specifikācija (Tehniskā un finanšu piedāvājuma forma)”, turpina dalību </w:t>
      </w:r>
      <w:r w:rsidR="00C34386">
        <w:rPr>
          <w:color w:val="000000"/>
        </w:rPr>
        <w:t>A</w:t>
      </w:r>
      <w:r w:rsidR="00823812" w:rsidRPr="00674BBB">
        <w:rPr>
          <w:color w:val="000000"/>
        </w:rPr>
        <w:t>ptaujā</w:t>
      </w:r>
      <w:r w:rsidRPr="00674BBB">
        <w:rPr>
          <w:color w:val="000000"/>
        </w:rPr>
        <w:t>, piedaloties finanšu piedāvājumu vērtēšanā.</w:t>
      </w:r>
    </w:p>
    <w:p w14:paraId="7556CB3F" w14:textId="77777777" w:rsidR="002E5119" w:rsidRPr="00674BBB" w:rsidRDefault="002E5119" w:rsidP="002E5119">
      <w:pPr>
        <w:pStyle w:val="ListParagraph"/>
        <w:widowControl/>
        <w:autoSpaceDE/>
        <w:autoSpaceDN/>
        <w:spacing w:before="60" w:after="60"/>
        <w:ind w:left="360" w:right="-79"/>
        <w:jc w:val="both"/>
        <w:rPr>
          <w:color w:val="000000"/>
        </w:rPr>
      </w:pPr>
    </w:p>
    <w:p w14:paraId="1DC02826" w14:textId="77777777" w:rsidR="00B35A37" w:rsidRPr="00674BBB" w:rsidRDefault="00B35A37" w:rsidP="00B35A37">
      <w:pPr>
        <w:pStyle w:val="ListParagraph"/>
        <w:widowControl/>
        <w:numPr>
          <w:ilvl w:val="1"/>
          <w:numId w:val="7"/>
        </w:numPr>
        <w:autoSpaceDE/>
        <w:autoSpaceDN/>
        <w:spacing w:before="60" w:after="60"/>
        <w:ind w:right="-79"/>
        <w:jc w:val="both"/>
        <w:rPr>
          <w:b/>
          <w:color w:val="000000"/>
        </w:rPr>
      </w:pPr>
      <w:r w:rsidRPr="00674BBB">
        <w:rPr>
          <w:b/>
          <w:color w:val="000000"/>
        </w:rPr>
        <w:t>Finanšu piedāvājumu vērtēšana un uzvarētāja noteikšana</w:t>
      </w:r>
    </w:p>
    <w:p w14:paraId="6FD101CF" w14:textId="77777777" w:rsidR="00B35A37" w:rsidRPr="00674BBB" w:rsidRDefault="00823812" w:rsidP="00B35A37">
      <w:pPr>
        <w:pStyle w:val="ListParagraph"/>
        <w:widowControl/>
        <w:numPr>
          <w:ilvl w:val="1"/>
          <w:numId w:val="7"/>
        </w:numPr>
        <w:autoSpaceDE/>
        <w:autoSpaceDN/>
        <w:spacing w:before="60" w:after="60"/>
        <w:ind w:right="-79"/>
        <w:jc w:val="both"/>
        <w:rPr>
          <w:color w:val="000000"/>
        </w:rPr>
      </w:pPr>
      <w:r w:rsidRPr="00674BBB">
        <w:rPr>
          <w:color w:val="000000"/>
        </w:rPr>
        <w:t>Finanšu piedāvājumu vērtēšanā piedalās</w:t>
      </w:r>
      <w:r w:rsidR="00B35A37" w:rsidRPr="00674BBB">
        <w:rPr>
          <w:color w:val="000000"/>
        </w:rPr>
        <w:t xml:space="preserve"> </w:t>
      </w:r>
      <w:r w:rsidRPr="00674BBB">
        <w:rPr>
          <w:color w:val="000000"/>
        </w:rPr>
        <w:t>tikai to pretendentu piedāvājumi</w:t>
      </w:r>
      <w:r w:rsidR="00B35A37" w:rsidRPr="00674BBB">
        <w:rPr>
          <w:color w:val="000000"/>
        </w:rPr>
        <w:t xml:space="preserve">, </w:t>
      </w:r>
      <w:r w:rsidRPr="00674BBB">
        <w:rPr>
          <w:color w:val="000000"/>
        </w:rPr>
        <w:t xml:space="preserve">kas turpinājuši dalību </w:t>
      </w:r>
      <w:r w:rsidR="00C34386">
        <w:rPr>
          <w:color w:val="000000"/>
        </w:rPr>
        <w:t>A</w:t>
      </w:r>
      <w:r w:rsidRPr="00674BBB">
        <w:rPr>
          <w:color w:val="000000"/>
        </w:rPr>
        <w:t>ptaujā</w:t>
      </w:r>
      <w:r w:rsidR="00B35A37" w:rsidRPr="00674BBB">
        <w:rPr>
          <w:color w:val="000000"/>
        </w:rPr>
        <w:t xml:space="preserve"> pēc pretendentu atlases un pretendentu tehniskās atbilstības vērtēšanas.</w:t>
      </w:r>
    </w:p>
    <w:p w14:paraId="403F5165" w14:textId="77777777" w:rsidR="00B35A37" w:rsidRPr="00674BBB" w:rsidRDefault="00823812" w:rsidP="00B35A37">
      <w:pPr>
        <w:pStyle w:val="ListParagraph"/>
        <w:widowControl/>
        <w:numPr>
          <w:ilvl w:val="1"/>
          <w:numId w:val="7"/>
        </w:numPr>
        <w:autoSpaceDE/>
        <w:autoSpaceDN/>
        <w:spacing w:before="60" w:after="60"/>
        <w:ind w:right="-79"/>
        <w:jc w:val="both"/>
        <w:rPr>
          <w:color w:val="000000"/>
        </w:rPr>
      </w:pPr>
      <w:r w:rsidRPr="00674BBB">
        <w:rPr>
          <w:color w:val="000000"/>
        </w:rPr>
        <w:lastRenderedPageBreak/>
        <w:t>P</w:t>
      </w:r>
      <w:r w:rsidR="00B35A37" w:rsidRPr="00674BBB">
        <w:rPr>
          <w:color w:val="000000"/>
        </w:rPr>
        <w:t>ārbauda, vai piedāvājumā nav aritmētisku kļūdu. Ja piedāvājumā tiek konstatēta aritmētiska kļūda, tā tiek labota saskaņā ar normatīvajos aktos noteiktajām prasībām.</w:t>
      </w:r>
    </w:p>
    <w:p w14:paraId="58225872" w14:textId="77777777" w:rsidR="00B35A37" w:rsidRPr="00674BBB" w:rsidRDefault="00B35A37" w:rsidP="00B35A37">
      <w:pPr>
        <w:pStyle w:val="ListParagraph"/>
        <w:widowControl/>
        <w:numPr>
          <w:ilvl w:val="1"/>
          <w:numId w:val="7"/>
        </w:numPr>
        <w:autoSpaceDE/>
        <w:autoSpaceDN/>
        <w:spacing w:before="60" w:after="60"/>
        <w:ind w:right="-79"/>
        <w:jc w:val="both"/>
        <w:rPr>
          <w:color w:val="000000"/>
        </w:rPr>
      </w:pPr>
      <w:r w:rsidRPr="00674BBB">
        <w:rPr>
          <w:color w:val="000000"/>
        </w:rPr>
        <w:t xml:space="preserve">Ja </w:t>
      </w:r>
      <w:r w:rsidR="00823812" w:rsidRPr="00674BBB">
        <w:rPr>
          <w:color w:val="000000"/>
        </w:rPr>
        <w:t>cenu aptaujā</w:t>
      </w:r>
      <w:r w:rsidRPr="00674BBB">
        <w:rPr>
          <w:color w:val="000000"/>
        </w:rPr>
        <w:t xml:space="preserve"> konstatē, ka pretendents ir iesniedzis nepamatoti lētu piedāvājumu, </w:t>
      </w:r>
      <w:r w:rsidR="00234A22" w:rsidRPr="00674BBB">
        <w:rPr>
          <w:color w:val="000000"/>
        </w:rPr>
        <w:t>Pas</w:t>
      </w:r>
      <w:r w:rsidR="00743272">
        <w:rPr>
          <w:color w:val="000000"/>
        </w:rPr>
        <w:t>ūtītājs ir tiesīgs izslēgt no tālā</w:t>
      </w:r>
      <w:r w:rsidR="00234A22" w:rsidRPr="00674BBB">
        <w:rPr>
          <w:color w:val="000000"/>
        </w:rPr>
        <w:t>kas dalības Pretendentu</w:t>
      </w:r>
      <w:r w:rsidR="00743272">
        <w:rPr>
          <w:color w:val="000000"/>
        </w:rPr>
        <w:t>,</w:t>
      </w:r>
      <w:r w:rsidR="00234A22" w:rsidRPr="00674BBB">
        <w:rPr>
          <w:color w:val="000000"/>
        </w:rPr>
        <w:t xml:space="preserve"> neko nepaskaidrojot.</w:t>
      </w:r>
    </w:p>
    <w:p w14:paraId="38A7F591" w14:textId="2B3D2657" w:rsidR="00B35A37" w:rsidRPr="00674BBB" w:rsidRDefault="00234A22" w:rsidP="00B35A37">
      <w:pPr>
        <w:pStyle w:val="ListParagraph"/>
        <w:widowControl/>
        <w:numPr>
          <w:ilvl w:val="1"/>
          <w:numId w:val="7"/>
        </w:numPr>
        <w:autoSpaceDE/>
        <w:autoSpaceDN/>
        <w:spacing w:before="60" w:after="60"/>
        <w:ind w:right="-79"/>
        <w:jc w:val="both"/>
        <w:rPr>
          <w:color w:val="000000"/>
        </w:rPr>
      </w:pPr>
      <w:r w:rsidRPr="00674BBB">
        <w:rPr>
          <w:color w:val="000000"/>
        </w:rPr>
        <w:t xml:space="preserve">Pasūtītājs </w:t>
      </w:r>
      <w:r w:rsidR="00B35A37" w:rsidRPr="00674BBB">
        <w:rPr>
          <w:color w:val="000000"/>
        </w:rPr>
        <w:t>izvēlas piedāvājumu</w:t>
      </w:r>
      <w:r w:rsidR="00B26B27">
        <w:rPr>
          <w:color w:val="000000"/>
        </w:rPr>
        <w:t xml:space="preserve"> </w:t>
      </w:r>
      <w:r w:rsidR="00ED4858">
        <w:rPr>
          <w:color w:val="000000"/>
        </w:rPr>
        <w:t>ņemot vērā uzņēmuma iekšēj</w:t>
      </w:r>
      <w:r w:rsidR="00FA5D63">
        <w:rPr>
          <w:color w:val="000000"/>
        </w:rPr>
        <w:t>ās prasības</w:t>
      </w:r>
      <w:r w:rsidR="00ED4858">
        <w:rPr>
          <w:color w:val="000000"/>
        </w:rPr>
        <w:t xml:space="preserve"> un</w:t>
      </w:r>
      <w:r w:rsidR="00B26B27">
        <w:rPr>
          <w:color w:val="000000"/>
        </w:rPr>
        <w:t xml:space="preserve"> v</w:t>
      </w:r>
      <w:r w:rsidR="00ED4858">
        <w:rPr>
          <w:color w:val="000000"/>
        </w:rPr>
        <w:t>ajadzības.</w:t>
      </w:r>
      <w:r w:rsidR="00B26B27">
        <w:rPr>
          <w:color w:val="000000"/>
        </w:rPr>
        <w:t xml:space="preserve"> Kā arī Pretendenta pieredzi un kompetenci. </w:t>
      </w:r>
    </w:p>
    <w:p w14:paraId="1E848196" w14:textId="77777777" w:rsidR="0045067D" w:rsidRDefault="00B35A37" w:rsidP="0045067D">
      <w:pPr>
        <w:pStyle w:val="ListParagraph"/>
        <w:widowControl/>
        <w:numPr>
          <w:ilvl w:val="1"/>
          <w:numId w:val="7"/>
        </w:numPr>
        <w:autoSpaceDE/>
        <w:autoSpaceDN/>
        <w:spacing w:before="60" w:after="60"/>
        <w:ind w:right="-79"/>
        <w:jc w:val="both"/>
        <w:rPr>
          <w:color w:val="000000"/>
        </w:rPr>
      </w:pPr>
      <w:r w:rsidRPr="00674BBB">
        <w:rPr>
          <w:color w:val="000000"/>
        </w:rPr>
        <w:t>Ja vairāku pretendentu piedāvājumu vērtējums ir vienāds,</w:t>
      </w:r>
      <w:r w:rsidR="00234A22" w:rsidRPr="00674BBB">
        <w:rPr>
          <w:color w:val="000000"/>
        </w:rPr>
        <w:t xml:space="preserve"> Pasūtītājs </w:t>
      </w:r>
      <w:r w:rsidRPr="00674BBB">
        <w:rPr>
          <w:color w:val="000000"/>
        </w:rPr>
        <w:t>pieņem motivētu lēmumu par uzvarētāja noteikšanu.</w:t>
      </w:r>
    </w:p>
    <w:p w14:paraId="5C6C1D06" w14:textId="4F11EB5A" w:rsidR="00743272" w:rsidRPr="005B2A9C" w:rsidRDefault="00743272" w:rsidP="0045067D">
      <w:pPr>
        <w:pStyle w:val="ListParagraph"/>
        <w:widowControl/>
        <w:numPr>
          <w:ilvl w:val="1"/>
          <w:numId w:val="7"/>
        </w:numPr>
        <w:autoSpaceDE/>
        <w:autoSpaceDN/>
        <w:spacing w:before="60" w:after="60"/>
        <w:ind w:right="-79"/>
        <w:jc w:val="both"/>
        <w:rPr>
          <w:iCs/>
          <w:color w:val="000000"/>
        </w:rPr>
      </w:pPr>
      <w:r>
        <w:rPr>
          <w:color w:val="000000"/>
        </w:rPr>
        <w:t xml:space="preserve">Uzvarētājs tiek noteikts </w:t>
      </w:r>
      <w:r w:rsidR="00F26090" w:rsidRPr="005B2A9C">
        <w:rPr>
          <w:b/>
          <w:iCs/>
        </w:rPr>
        <w:t>līdz 202</w:t>
      </w:r>
      <w:r w:rsidR="005B2A9C" w:rsidRPr="005B2A9C">
        <w:rPr>
          <w:b/>
          <w:iCs/>
        </w:rPr>
        <w:t>2</w:t>
      </w:r>
      <w:r w:rsidRPr="005B2A9C">
        <w:rPr>
          <w:b/>
          <w:iCs/>
        </w:rPr>
        <w:t xml:space="preserve">.gada </w:t>
      </w:r>
      <w:r w:rsidR="00B65F31">
        <w:rPr>
          <w:b/>
          <w:iCs/>
        </w:rPr>
        <w:t>12</w:t>
      </w:r>
      <w:r w:rsidRPr="005B2A9C">
        <w:rPr>
          <w:b/>
          <w:iCs/>
        </w:rPr>
        <w:t>.</w:t>
      </w:r>
      <w:r w:rsidR="005B2A9C" w:rsidRPr="005B2A9C">
        <w:rPr>
          <w:b/>
          <w:iCs/>
        </w:rPr>
        <w:t>decembrim</w:t>
      </w:r>
      <w:r w:rsidRPr="005B2A9C">
        <w:rPr>
          <w:b/>
          <w:iCs/>
        </w:rPr>
        <w:t>.</w:t>
      </w:r>
    </w:p>
    <w:p w14:paraId="3AA25E99" w14:textId="6CF4D8D7" w:rsidR="00743272" w:rsidRPr="005B2A9C" w:rsidRDefault="00743272" w:rsidP="0045067D">
      <w:pPr>
        <w:pStyle w:val="ListParagraph"/>
        <w:widowControl/>
        <w:numPr>
          <w:ilvl w:val="1"/>
          <w:numId w:val="7"/>
        </w:numPr>
        <w:autoSpaceDE/>
        <w:autoSpaceDN/>
        <w:spacing w:before="60" w:after="60"/>
        <w:ind w:right="-79"/>
        <w:jc w:val="both"/>
        <w:rPr>
          <w:iCs/>
          <w:color w:val="000000"/>
        </w:rPr>
      </w:pPr>
      <w:r>
        <w:rPr>
          <w:color w:val="000000"/>
        </w:rPr>
        <w:t xml:space="preserve">Pretendentiem informācija tiek izsūtīta personīgi </w:t>
      </w:r>
      <w:r w:rsidRPr="005B2A9C">
        <w:rPr>
          <w:b/>
          <w:iCs/>
        </w:rPr>
        <w:t>līdz 20</w:t>
      </w:r>
      <w:r w:rsidR="00F26090" w:rsidRPr="005B2A9C">
        <w:rPr>
          <w:b/>
          <w:iCs/>
        </w:rPr>
        <w:t>2</w:t>
      </w:r>
      <w:r w:rsidR="005B2A9C" w:rsidRPr="005B2A9C">
        <w:rPr>
          <w:b/>
          <w:iCs/>
        </w:rPr>
        <w:t>2</w:t>
      </w:r>
      <w:r w:rsidRPr="005B2A9C">
        <w:rPr>
          <w:b/>
          <w:iCs/>
        </w:rPr>
        <w:t xml:space="preserve">.gada </w:t>
      </w:r>
      <w:r w:rsidR="00B65F31">
        <w:rPr>
          <w:b/>
          <w:iCs/>
        </w:rPr>
        <w:t>16</w:t>
      </w:r>
      <w:r w:rsidRPr="005B2A9C">
        <w:rPr>
          <w:b/>
          <w:iCs/>
        </w:rPr>
        <w:t>.</w:t>
      </w:r>
      <w:r w:rsidR="005B2A9C" w:rsidRPr="005B2A9C">
        <w:rPr>
          <w:b/>
          <w:iCs/>
        </w:rPr>
        <w:t>decembrim</w:t>
      </w:r>
      <w:r w:rsidRPr="005B2A9C">
        <w:rPr>
          <w:b/>
          <w:iCs/>
        </w:rPr>
        <w:t>.</w:t>
      </w:r>
    </w:p>
    <w:p w14:paraId="0213F13F" w14:textId="77777777" w:rsidR="0045067D" w:rsidRPr="00674BBB" w:rsidRDefault="0045067D" w:rsidP="0045067D">
      <w:pPr>
        <w:pStyle w:val="ListParagraph"/>
        <w:widowControl/>
        <w:autoSpaceDE/>
        <w:autoSpaceDN/>
        <w:spacing w:before="60" w:after="60"/>
        <w:ind w:left="360" w:right="-79"/>
        <w:jc w:val="both"/>
        <w:rPr>
          <w:color w:val="000000"/>
        </w:rPr>
      </w:pPr>
    </w:p>
    <w:p w14:paraId="521AB34F" w14:textId="77777777" w:rsidR="0045067D" w:rsidRPr="00674BBB" w:rsidRDefault="0045067D" w:rsidP="0045067D">
      <w:pPr>
        <w:pStyle w:val="ListParagraph"/>
        <w:widowControl/>
        <w:numPr>
          <w:ilvl w:val="0"/>
          <w:numId w:val="7"/>
        </w:numPr>
        <w:autoSpaceDE/>
        <w:autoSpaceDN/>
        <w:spacing w:before="60" w:after="60"/>
        <w:ind w:right="-79"/>
        <w:jc w:val="both"/>
        <w:rPr>
          <w:b/>
          <w:color w:val="000000"/>
        </w:rPr>
      </w:pPr>
      <w:r w:rsidRPr="00674BBB">
        <w:rPr>
          <w:b/>
          <w:color w:val="000000"/>
        </w:rPr>
        <w:t>Pārējie noteikumi</w:t>
      </w:r>
    </w:p>
    <w:p w14:paraId="655DCB18" w14:textId="4D17356D" w:rsidR="0045067D" w:rsidRPr="00674BBB" w:rsidRDefault="00B67DB1" w:rsidP="0045067D">
      <w:pPr>
        <w:pStyle w:val="ListParagraph"/>
        <w:widowControl/>
        <w:numPr>
          <w:ilvl w:val="1"/>
          <w:numId w:val="7"/>
        </w:numPr>
        <w:autoSpaceDE/>
        <w:autoSpaceDN/>
        <w:spacing w:before="60" w:after="60"/>
        <w:ind w:right="-79"/>
        <w:jc w:val="both"/>
        <w:rPr>
          <w:color w:val="000000"/>
        </w:rPr>
      </w:pPr>
      <w:r>
        <w:rPr>
          <w:color w:val="000000"/>
        </w:rPr>
        <w:t xml:space="preserve"> </w:t>
      </w:r>
      <w:r w:rsidR="0045067D" w:rsidRPr="00674BBB">
        <w:rPr>
          <w:color w:val="000000"/>
        </w:rPr>
        <w:t xml:space="preserve">Visi izdevumi, kas saistīti ar </w:t>
      </w:r>
      <w:r w:rsidR="00F26090">
        <w:rPr>
          <w:color w:val="000000"/>
        </w:rPr>
        <w:t>A</w:t>
      </w:r>
      <w:r w:rsidR="0045067D" w:rsidRPr="00674BBB">
        <w:rPr>
          <w:color w:val="000000"/>
        </w:rPr>
        <w:t xml:space="preserve">ptaujas piedāvājuma sagatavošanu un iesniegšanu, jāsedz </w:t>
      </w:r>
      <w:r w:rsidR="00F26090">
        <w:rPr>
          <w:color w:val="000000"/>
        </w:rPr>
        <w:t>A</w:t>
      </w:r>
      <w:r w:rsidR="0045067D" w:rsidRPr="00674BBB">
        <w:rPr>
          <w:color w:val="000000"/>
        </w:rPr>
        <w:t>ptaujas pretendentam.</w:t>
      </w:r>
    </w:p>
    <w:p w14:paraId="5A45500D" w14:textId="6979C21F" w:rsidR="0045067D" w:rsidRPr="00674BBB" w:rsidRDefault="00B67DB1" w:rsidP="0045067D">
      <w:pPr>
        <w:pStyle w:val="ListParagraph"/>
        <w:widowControl/>
        <w:numPr>
          <w:ilvl w:val="1"/>
          <w:numId w:val="7"/>
        </w:numPr>
        <w:autoSpaceDE/>
        <w:autoSpaceDN/>
        <w:spacing w:before="60" w:after="60"/>
        <w:ind w:right="-79"/>
        <w:jc w:val="both"/>
        <w:rPr>
          <w:color w:val="000000"/>
        </w:rPr>
      </w:pPr>
      <w:r>
        <w:rPr>
          <w:color w:val="000000"/>
        </w:rPr>
        <w:t xml:space="preserve"> </w:t>
      </w:r>
      <w:r w:rsidR="00F26090">
        <w:rPr>
          <w:color w:val="000000"/>
        </w:rPr>
        <w:t>Aptauja sastādīta</w:t>
      </w:r>
      <w:r w:rsidR="0045067D" w:rsidRPr="00674BBB">
        <w:rPr>
          <w:color w:val="000000"/>
        </w:rPr>
        <w:t xml:space="preserve"> latviešu valodā uz </w:t>
      </w:r>
      <w:r w:rsidR="0059127A">
        <w:rPr>
          <w:color w:val="000000"/>
        </w:rPr>
        <w:t>10</w:t>
      </w:r>
      <w:r w:rsidR="0045067D" w:rsidRPr="00674BBB">
        <w:rPr>
          <w:color w:val="000000"/>
        </w:rPr>
        <w:t xml:space="preserve"> (</w:t>
      </w:r>
      <w:r w:rsidR="0059127A">
        <w:rPr>
          <w:color w:val="000000"/>
        </w:rPr>
        <w:t>desmit</w:t>
      </w:r>
      <w:r w:rsidR="0045067D" w:rsidRPr="00674BBB">
        <w:rPr>
          <w:color w:val="000000"/>
        </w:rPr>
        <w:t>) lapām, kam pievienoti šādi pielikumi:</w:t>
      </w:r>
    </w:p>
    <w:p w14:paraId="301CF7FD" w14:textId="77777777" w:rsidR="0045067D" w:rsidRPr="00674BBB" w:rsidRDefault="0045067D" w:rsidP="0045067D">
      <w:pPr>
        <w:pStyle w:val="ListParagraph"/>
        <w:widowControl/>
        <w:numPr>
          <w:ilvl w:val="2"/>
          <w:numId w:val="7"/>
        </w:numPr>
        <w:autoSpaceDE/>
        <w:autoSpaceDN/>
        <w:spacing w:before="60" w:after="60"/>
        <w:ind w:right="-79"/>
        <w:jc w:val="both"/>
        <w:rPr>
          <w:color w:val="000000"/>
        </w:rPr>
      </w:pPr>
      <w:r w:rsidRPr="00674BBB">
        <w:rPr>
          <w:color w:val="000000"/>
        </w:rPr>
        <w:t>Pielikums Nr.1 – „Pieteikums par piedalīšanos iepirkumā”;</w:t>
      </w:r>
    </w:p>
    <w:p w14:paraId="626262A6" w14:textId="77777777" w:rsidR="0045067D" w:rsidRPr="00674BBB" w:rsidRDefault="0045067D" w:rsidP="0045067D">
      <w:pPr>
        <w:pStyle w:val="ListParagraph"/>
        <w:widowControl/>
        <w:numPr>
          <w:ilvl w:val="2"/>
          <w:numId w:val="7"/>
        </w:numPr>
        <w:autoSpaceDE/>
        <w:autoSpaceDN/>
        <w:spacing w:before="60" w:after="60"/>
        <w:ind w:right="-79"/>
        <w:jc w:val="both"/>
        <w:rPr>
          <w:color w:val="000000"/>
        </w:rPr>
      </w:pPr>
      <w:r w:rsidRPr="00674BBB">
        <w:rPr>
          <w:color w:val="000000"/>
        </w:rPr>
        <w:t>Pielikums Nr.2 – „Tehniskā specifikācija (tehniskā un finanšu piedāvājuma forma)”.</w:t>
      </w:r>
    </w:p>
    <w:p w14:paraId="736F6DEB" w14:textId="77777777" w:rsidR="0045067D" w:rsidRPr="00674BBB" w:rsidRDefault="0055233D" w:rsidP="0045067D">
      <w:pPr>
        <w:pStyle w:val="ListParagraph"/>
        <w:numPr>
          <w:ilvl w:val="1"/>
          <w:numId w:val="7"/>
        </w:numPr>
        <w:rPr>
          <w:color w:val="000000"/>
        </w:rPr>
      </w:pPr>
      <w:r>
        <w:rPr>
          <w:color w:val="000000"/>
        </w:rPr>
        <w:t xml:space="preserve"> A</w:t>
      </w:r>
      <w:r w:rsidR="006C0093">
        <w:rPr>
          <w:color w:val="000000"/>
        </w:rPr>
        <w:t>ptaujas piedā</w:t>
      </w:r>
      <w:r w:rsidR="0045067D" w:rsidRPr="00674BBB">
        <w:rPr>
          <w:color w:val="000000"/>
        </w:rPr>
        <w:t xml:space="preserve">vājums </w:t>
      </w:r>
      <w:r w:rsidR="0045067D" w:rsidRPr="006C0093">
        <w:rPr>
          <w:b/>
          <w:color w:val="000000"/>
        </w:rPr>
        <w:t>derīgs</w:t>
      </w:r>
      <w:r w:rsidR="0045067D" w:rsidRPr="00674BBB">
        <w:rPr>
          <w:color w:val="000000"/>
        </w:rPr>
        <w:t xml:space="preserve"> </w:t>
      </w:r>
      <w:r>
        <w:rPr>
          <w:color w:val="000000"/>
        </w:rPr>
        <w:t>6</w:t>
      </w:r>
      <w:r w:rsidR="0045067D" w:rsidRPr="00674BBB">
        <w:rPr>
          <w:color w:val="000000"/>
        </w:rPr>
        <w:t>0 (</w:t>
      </w:r>
      <w:r>
        <w:rPr>
          <w:color w:val="000000"/>
        </w:rPr>
        <w:t>sešdesmit</w:t>
      </w:r>
      <w:r w:rsidR="0045067D" w:rsidRPr="00674BBB">
        <w:rPr>
          <w:color w:val="000000"/>
        </w:rPr>
        <w:t>) dienas</w:t>
      </w:r>
      <w:r>
        <w:rPr>
          <w:color w:val="000000"/>
        </w:rPr>
        <w:t xml:space="preserve"> no iesniegšanas brīža</w:t>
      </w:r>
    </w:p>
    <w:p w14:paraId="14D8B4A1" w14:textId="05454290" w:rsidR="00D97520" w:rsidRPr="00674BBB" w:rsidRDefault="00B67DB1" w:rsidP="0045067D">
      <w:pPr>
        <w:pStyle w:val="ListParagraph"/>
        <w:numPr>
          <w:ilvl w:val="1"/>
          <w:numId w:val="7"/>
        </w:numPr>
        <w:rPr>
          <w:color w:val="000000"/>
        </w:rPr>
      </w:pPr>
      <w:r>
        <w:rPr>
          <w:color w:val="000000"/>
        </w:rPr>
        <w:t xml:space="preserve"> </w:t>
      </w:r>
      <w:r w:rsidR="00D97520" w:rsidRPr="00674BBB">
        <w:rPr>
          <w:color w:val="000000"/>
        </w:rPr>
        <w:t xml:space="preserve">Apdrošināšanas polisei </w:t>
      </w:r>
      <w:r w:rsidR="0055233D">
        <w:rPr>
          <w:color w:val="000000"/>
        </w:rPr>
        <w:t>A</w:t>
      </w:r>
      <w:r w:rsidR="00D97520" w:rsidRPr="00674BBB">
        <w:rPr>
          <w:color w:val="000000"/>
        </w:rPr>
        <w:t>ptaujas 5.11. noradītajā punktā noteiktaj</w:t>
      </w:r>
      <w:r w:rsidR="00F17815">
        <w:rPr>
          <w:color w:val="000000"/>
        </w:rPr>
        <w:t>ā</w:t>
      </w:r>
      <w:r w:rsidR="00D97520" w:rsidRPr="00674BBB">
        <w:rPr>
          <w:color w:val="000000"/>
        </w:rPr>
        <w:t xml:space="preserve"> apjom</w:t>
      </w:r>
      <w:r w:rsidR="00F17815">
        <w:rPr>
          <w:color w:val="000000"/>
        </w:rPr>
        <w:t>ā</w:t>
      </w:r>
      <w:r w:rsidR="00D97520" w:rsidRPr="00674BBB">
        <w:rPr>
          <w:color w:val="000000"/>
        </w:rPr>
        <w:t xml:space="preserve"> </w:t>
      </w:r>
      <w:r w:rsidR="004122D1" w:rsidRPr="00674BBB">
        <w:rPr>
          <w:color w:val="000000"/>
        </w:rPr>
        <w:t>jābūt</w:t>
      </w:r>
      <w:r w:rsidR="00D97520" w:rsidRPr="00674BBB">
        <w:rPr>
          <w:color w:val="000000"/>
        </w:rPr>
        <w:t xml:space="preserve"> </w:t>
      </w:r>
      <w:r w:rsidR="004122D1" w:rsidRPr="00674BBB">
        <w:rPr>
          <w:color w:val="000000"/>
        </w:rPr>
        <w:t>spēkā</w:t>
      </w:r>
      <w:r w:rsidR="00D97520" w:rsidRPr="00674BBB">
        <w:rPr>
          <w:color w:val="000000"/>
        </w:rPr>
        <w:t xml:space="preserve"> visu laiku, kamēr būs spēkā noslēgtais Līgums </w:t>
      </w:r>
      <w:r w:rsidR="0055233D" w:rsidRPr="00674BBB">
        <w:rPr>
          <w:color w:val="000000"/>
        </w:rPr>
        <w:t xml:space="preserve">par preces </w:t>
      </w:r>
      <w:r w:rsidR="0055233D">
        <w:rPr>
          <w:color w:val="000000"/>
        </w:rPr>
        <w:t>apkopi un piegādi</w:t>
      </w:r>
      <w:r w:rsidR="00D97520" w:rsidRPr="00674BBB">
        <w:rPr>
          <w:color w:val="000000"/>
        </w:rPr>
        <w:t>.</w:t>
      </w:r>
    </w:p>
    <w:p w14:paraId="01EDAA02" w14:textId="77777777" w:rsidR="005B2A9C" w:rsidRDefault="005B2A9C">
      <w:pPr>
        <w:widowControl/>
        <w:autoSpaceDE/>
        <w:autoSpaceDN/>
        <w:spacing w:after="160" w:line="259" w:lineRule="auto"/>
        <w:rPr>
          <w:sz w:val="20"/>
          <w:szCs w:val="20"/>
        </w:rPr>
      </w:pPr>
      <w:r>
        <w:rPr>
          <w:sz w:val="20"/>
          <w:szCs w:val="20"/>
        </w:rPr>
        <w:br w:type="page"/>
      </w:r>
    </w:p>
    <w:p w14:paraId="61418021" w14:textId="36875C53" w:rsidR="00F87E51" w:rsidRPr="00674BBB" w:rsidRDefault="005B2A9C" w:rsidP="00F87E51">
      <w:pPr>
        <w:ind w:right="-21"/>
        <w:jc w:val="right"/>
        <w:rPr>
          <w:sz w:val="20"/>
          <w:szCs w:val="20"/>
        </w:rPr>
      </w:pPr>
      <w:r>
        <w:rPr>
          <w:sz w:val="20"/>
          <w:szCs w:val="20"/>
        </w:rPr>
        <w:lastRenderedPageBreak/>
        <w:t>P</w:t>
      </w:r>
      <w:r w:rsidR="00F87E51" w:rsidRPr="00674BBB">
        <w:rPr>
          <w:sz w:val="20"/>
          <w:szCs w:val="20"/>
        </w:rPr>
        <w:t xml:space="preserve">ielikums </w:t>
      </w:r>
      <w:r w:rsidR="00A364CB">
        <w:rPr>
          <w:sz w:val="20"/>
          <w:szCs w:val="20"/>
        </w:rPr>
        <w:t>n</w:t>
      </w:r>
      <w:r w:rsidR="00F87E51" w:rsidRPr="00674BBB">
        <w:rPr>
          <w:sz w:val="20"/>
          <w:szCs w:val="20"/>
        </w:rPr>
        <w:t>r.1</w:t>
      </w:r>
    </w:p>
    <w:p w14:paraId="28DD52B9" w14:textId="77777777" w:rsidR="00F87E51" w:rsidRPr="00674BBB" w:rsidRDefault="00A364CB" w:rsidP="00F87E51">
      <w:pPr>
        <w:pStyle w:val="Header"/>
        <w:jc w:val="right"/>
        <w:rPr>
          <w:rFonts w:ascii="Times New Roman" w:hAnsi="Times New Roman"/>
          <w:sz w:val="20"/>
          <w:szCs w:val="20"/>
          <w:lang w:val="lv-LV"/>
        </w:rPr>
      </w:pPr>
      <w:r>
        <w:rPr>
          <w:rFonts w:ascii="Times New Roman" w:hAnsi="Times New Roman"/>
          <w:sz w:val="20"/>
          <w:szCs w:val="20"/>
          <w:lang w:val="lv-LV"/>
        </w:rPr>
        <w:t xml:space="preserve">Cenu aptauja </w:t>
      </w:r>
      <w:r w:rsidR="00F87E51" w:rsidRPr="00674BBB">
        <w:rPr>
          <w:rFonts w:ascii="Times New Roman" w:hAnsi="Times New Roman"/>
          <w:sz w:val="20"/>
          <w:szCs w:val="20"/>
          <w:lang w:val="lv-LV"/>
        </w:rPr>
        <w:t xml:space="preserve">„Ugunsdzēsības inventāra </w:t>
      </w:r>
      <w:r>
        <w:rPr>
          <w:rFonts w:ascii="Times New Roman" w:hAnsi="Times New Roman"/>
          <w:sz w:val="20"/>
          <w:szCs w:val="20"/>
          <w:lang w:val="lv-LV"/>
        </w:rPr>
        <w:t>apkope un piegāde</w:t>
      </w:r>
      <w:r w:rsidR="00F87E51" w:rsidRPr="00674BBB">
        <w:rPr>
          <w:rFonts w:ascii="Times New Roman" w:hAnsi="Times New Roman"/>
          <w:sz w:val="20"/>
          <w:szCs w:val="20"/>
          <w:lang w:val="lv-LV"/>
        </w:rPr>
        <w:t>”</w:t>
      </w:r>
    </w:p>
    <w:p w14:paraId="4DBB49CA" w14:textId="77777777" w:rsidR="00F87E51" w:rsidRPr="00674BBB" w:rsidRDefault="00A364CB" w:rsidP="00F87E51">
      <w:pPr>
        <w:ind w:right="-21"/>
        <w:jc w:val="right"/>
        <w:rPr>
          <w:sz w:val="20"/>
          <w:szCs w:val="20"/>
        </w:rPr>
      </w:pPr>
      <w:r>
        <w:rPr>
          <w:sz w:val="20"/>
          <w:szCs w:val="20"/>
        </w:rPr>
        <w:t>identifikācijas numurs n</w:t>
      </w:r>
      <w:r w:rsidR="00F87E51" w:rsidRPr="00674BBB">
        <w:rPr>
          <w:sz w:val="20"/>
          <w:szCs w:val="20"/>
        </w:rPr>
        <w:t>r.1.</w:t>
      </w:r>
    </w:p>
    <w:p w14:paraId="250AA845" w14:textId="77777777" w:rsidR="00F87E51" w:rsidRPr="00674BBB" w:rsidRDefault="00F87E51" w:rsidP="00F87E51">
      <w:pPr>
        <w:pStyle w:val="Heading1"/>
        <w:tabs>
          <w:tab w:val="num" w:pos="432"/>
        </w:tabs>
        <w:suppressAutoHyphens/>
        <w:autoSpaceDN/>
        <w:ind w:left="432" w:hanging="432"/>
        <w:jc w:val="center"/>
        <w:rPr>
          <w:rFonts w:ascii="Times New Roman" w:hAnsi="Times New Roman"/>
          <w:bCs w:val="0"/>
          <w:color w:val="auto"/>
          <w:sz w:val="24"/>
          <w:szCs w:val="24"/>
          <w:lang w:val="lv-LV" w:eastAsia="en-US"/>
        </w:rPr>
      </w:pPr>
      <w:r w:rsidRPr="00674BBB">
        <w:rPr>
          <w:rFonts w:ascii="Times New Roman" w:hAnsi="Times New Roman"/>
          <w:bCs w:val="0"/>
          <w:color w:val="auto"/>
          <w:sz w:val="24"/>
          <w:szCs w:val="24"/>
          <w:lang w:val="lv-LV" w:eastAsia="en-US"/>
        </w:rPr>
        <w:t>Pieteikums par piedalīšanos cenu aptaujā</w:t>
      </w:r>
    </w:p>
    <w:p w14:paraId="24E62966" w14:textId="12429904" w:rsidR="00F87E51" w:rsidRPr="00674BBB" w:rsidRDefault="00F87E51" w:rsidP="00F87E51">
      <w:pPr>
        <w:widowControl/>
        <w:autoSpaceDE/>
        <w:autoSpaceDN/>
        <w:spacing w:before="60" w:after="60"/>
        <w:ind w:right="-154"/>
        <w:jc w:val="center"/>
        <w:rPr>
          <w:b/>
        </w:rPr>
      </w:pPr>
      <w:r w:rsidRPr="00674BBB">
        <w:rPr>
          <w:b/>
        </w:rPr>
        <w:t>„Ugunsdzēsības</w:t>
      </w:r>
      <w:r w:rsidR="005B2A9C">
        <w:rPr>
          <w:b/>
        </w:rPr>
        <w:t xml:space="preserve"> aprīkojuma, sistēmu,</w:t>
      </w:r>
      <w:r w:rsidRPr="00674BBB">
        <w:rPr>
          <w:b/>
        </w:rPr>
        <w:t xml:space="preserve"> apkope</w:t>
      </w:r>
      <w:r w:rsidR="00A364CB">
        <w:rPr>
          <w:b/>
        </w:rPr>
        <w:t xml:space="preserve"> un piegāde</w:t>
      </w:r>
      <w:r w:rsidRPr="00674BBB">
        <w:rPr>
          <w:b/>
        </w:rPr>
        <w:t>”,</w:t>
      </w:r>
    </w:p>
    <w:p w14:paraId="2CCEE8BA" w14:textId="77777777" w:rsidR="00F87E51" w:rsidRPr="00674BBB" w:rsidRDefault="00F87E51" w:rsidP="00F87E51">
      <w:pPr>
        <w:pStyle w:val="Header"/>
        <w:spacing w:before="60" w:after="60"/>
        <w:jc w:val="center"/>
        <w:rPr>
          <w:rFonts w:ascii="Times New Roman" w:hAnsi="Times New Roman"/>
          <w:lang w:val="lv-LV"/>
        </w:rPr>
      </w:pPr>
      <w:r w:rsidRPr="00674BBB">
        <w:rPr>
          <w:rFonts w:ascii="Times New Roman" w:hAnsi="Times New Roman"/>
          <w:lang w:val="lv-LV"/>
        </w:rPr>
        <w:t xml:space="preserve">identifikācijas numurs </w:t>
      </w:r>
      <w:r w:rsidR="00A364CB">
        <w:rPr>
          <w:rFonts w:ascii="Times New Roman" w:hAnsi="Times New Roman"/>
          <w:lang w:val="lv-LV"/>
        </w:rPr>
        <w:t>n</w:t>
      </w:r>
      <w:r w:rsidRPr="00674BBB">
        <w:rPr>
          <w:rFonts w:ascii="Times New Roman" w:hAnsi="Times New Roman"/>
          <w:lang w:val="lv-LV"/>
        </w:rPr>
        <w:t>r.1.</w:t>
      </w:r>
    </w:p>
    <w:p w14:paraId="18C2E3AA" w14:textId="77777777" w:rsidR="00F87E51" w:rsidRPr="00674BBB" w:rsidRDefault="00F87E51" w:rsidP="00F87E51">
      <w:pPr>
        <w:ind w:right="-6"/>
        <w:jc w:val="both"/>
      </w:pPr>
      <w:r w:rsidRPr="00674BBB">
        <w:t>Pretendents ______________________________________________________________</w:t>
      </w:r>
    </w:p>
    <w:p w14:paraId="07A4BE2A" w14:textId="77777777" w:rsidR="00F87E51" w:rsidRPr="00674BBB" w:rsidRDefault="00F87E51" w:rsidP="00F87E51">
      <w:pPr>
        <w:tabs>
          <w:tab w:val="left" w:pos="2880"/>
        </w:tabs>
        <w:ind w:right="-6"/>
        <w:jc w:val="both"/>
        <w:rPr>
          <w:i/>
          <w:sz w:val="18"/>
        </w:rPr>
      </w:pPr>
      <w:r w:rsidRPr="00674BBB">
        <w:tab/>
      </w:r>
      <w:r w:rsidRPr="00674BBB">
        <w:rPr>
          <w:i/>
          <w:sz w:val="18"/>
        </w:rPr>
        <w:t>pretendenta nosaukums</w:t>
      </w:r>
    </w:p>
    <w:p w14:paraId="561FF6B9" w14:textId="77777777" w:rsidR="00F87E51" w:rsidRPr="00674BBB" w:rsidRDefault="00F87E51" w:rsidP="00F87E51">
      <w:pPr>
        <w:ind w:right="-6" w:firstLine="1200"/>
        <w:jc w:val="both"/>
        <w:rPr>
          <w:sz w:val="18"/>
        </w:rPr>
      </w:pPr>
    </w:p>
    <w:p w14:paraId="2348EA28" w14:textId="77777777" w:rsidR="00F87E51" w:rsidRPr="00674BBB" w:rsidRDefault="00F87E51" w:rsidP="00F87E51">
      <w:pPr>
        <w:ind w:left="1260" w:right="-6"/>
        <w:jc w:val="both"/>
        <w:rPr>
          <w:sz w:val="18"/>
        </w:rPr>
      </w:pPr>
      <w:r w:rsidRPr="00674BBB">
        <w:rPr>
          <w:sz w:val="18"/>
        </w:rPr>
        <w:t>__________________________________________________________________________________</w:t>
      </w:r>
    </w:p>
    <w:p w14:paraId="3F4BB6EE" w14:textId="77777777" w:rsidR="00F87E51" w:rsidRPr="00674BBB" w:rsidRDefault="00F87E51" w:rsidP="00F87E51">
      <w:pPr>
        <w:tabs>
          <w:tab w:val="left" w:pos="2880"/>
        </w:tabs>
        <w:ind w:left="1260" w:right="-6"/>
        <w:jc w:val="both"/>
        <w:rPr>
          <w:i/>
          <w:sz w:val="18"/>
        </w:rPr>
      </w:pPr>
      <w:r w:rsidRPr="00674BBB">
        <w:rPr>
          <w:sz w:val="18"/>
        </w:rPr>
        <w:tab/>
      </w:r>
      <w:r w:rsidRPr="00674BBB">
        <w:rPr>
          <w:i/>
          <w:sz w:val="18"/>
        </w:rPr>
        <w:t>adrese, tālruņa un faksa numuri, e-pasta adrese, kontaktpersona</w:t>
      </w:r>
    </w:p>
    <w:p w14:paraId="56B59D5B" w14:textId="77777777" w:rsidR="00F87E51" w:rsidRPr="00674BBB" w:rsidRDefault="00F87E51" w:rsidP="00F87E51">
      <w:pPr>
        <w:ind w:left="1260" w:right="-6"/>
        <w:jc w:val="both"/>
        <w:rPr>
          <w:sz w:val="18"/>
          <w:szCs w:val="18"/>
        </w:rPr>
      </w:pPr>
    </w:p>
    <w:p w14:paraId="10627E2F" w14:textId="77777777" w:rsidR="00F87E51" w:rsidRPr="00674BBB" w:rsidRDefault="00F87E51" w:rsidP="00F87E51">
      <w:pPr>
        <w:ind w:left="1260" w:right="-6"/>
        <w:jc w:val="both"/>
      </w:pPr>
      <w:r w:rsidRPr="00674BBB">
        <w:t>_____________________________________________________________</w:t>
      </w:r>
    </w:p>
    <w:p w14:paraId="2D8F878C" w14:textId="77777777" w:rsidR="00F87E51" w:rsidRPr="00674BBB" w:rsidRDefault="00F87E51" w:rsidP="00F87E51">
      <w:pPr>
        <w:tabs>
          <w:tab w:val="left" w:pos="2880"/>
        </w:tabs>
        <w:ind w:left="1260" w:right="-6"/>
        <w:jc w:val="both"/>
        <w:rPr>
          <w:i/>
          <w:sz w:val="18"/>
        </w:rPr>
      </w:pPr>
      <w:r w:rsidRPr="00674BBB">
        <w:rPr>
          <w:i/>
          <w:sz w:val="18"/>
        </w:rPr>
        <w:tab/>
        <w:t>vienotais reģistrācijas numurs</w:t>
      </w:r>
    </w:p>
    <w:p w14:paraId="764FE1B8" w14:textId="77777777" w:rsidR="00F87E51" w:rsidRPr="00674BBB" w:rsidRDefault="00F87E51" w:rsidP="00F87E51">
      <w:pPr>
        <w:ind w:left="1260" w:right="-6"/>
        <w:jc w:val="both"/>
        <w:rPr>
          <w:sz w:val="18"/>
        </w:rPr>
      </w:pPr>
    </w:p>
    <w:p w14:paraId="71934434" w14:textId="77777777" w:rsidR="00F87E51" w:rsidRPr="00674BBB" w:rsidRDefault="00F87E51" w:rsidP="00F87E51">
      <w:pPr>
        <w:ind w:left="1260" w:right="-6"/>
        <w:jc w:val="both"/>
        <w:rPr>
          <w:sz w:val="18"/>
        </w:rPr>
      </w:pPr>
      <w:r w:rsidRPr="00674BBB">
        <w:rPr>
          <w:sz w:val="18"/>
        </w:rPr>
        <w:t>__________________________________________________________________________________</w:t>
      </w:r>
    </w:p>
    <w:p w14:paraId="39AC828A" w14:textId="77777777" w:rsidR="00F87E51" w:rsidRPr="00674BBB" w:rsidRDefault="00F87E51" w:rsidP="00F87E51">
      <w:pPr>
        <w:tabs>
          <w:tab w:val="left" w:pos="2880"/>
        </w:tabs>
        <w:ind w:left="1260" w:right="-6"/>
        <w:jc w:val="both"/>
        <w:rPr>
          <w:i/>
          <w:sz w:val="18"/>
        </w:rPr>
      </w:pPr>
      <w:r w:rsidRPr="00674BBB">
        <w:rPr>
          <w:sz w:val="18"/>
        </w:rPr>
        <w:tab/>
      </w:r>
      <w:r w:rsidRPr="00674BBB">
        <w:rPr>
          <w:i/>
          <w:sz w:val="18"/>
        </w:rPr>
        <w:t>uzņēmuma bankas rekvizīti</w:t>
      </w:r>
    </w:p>
    <w:p w14:paraId="2A18C785" w14:textId="77777777" w:rsidR="00F87E51" w:rsidRPr="00674BBB" w:rsidRDefault="00F87E51" w:rsidP="00F87E51">
      <w:pPr>
        <w:ind w:left="1260" w:right="-6"/>
        <w:jc w:val="both"/>
        <w:rPr>
          <w:sz w:val="18"/>
          <w:szCs w:val="18"/>
        </w:rPr>
      </w:pPr>
    </w:p>
    <w:p w14:paraId="13AAF590" w14:textId="77777777" w:rsidR="00F87E51" w:rsidRPr="00674BBB" w:rsidRDefault="00F87E51" w:rsidP="00F87E51">
      <w:pPr>
        <w:ind w:left="1260" w:right="-6"/>
        <w:jc w:val="both"/>
      </w:pPr>
      <w:r w:rsidRPr="00674BBB">
        <w:t>_______________________________________________________ personā</w:t>
      </w:r>
    </w:p>
    <w:p w14:paraId="209B4A4A" w14:textId="77777777" w:rsidR="00F87E51" w:rsidRPr="00674BBB" w:rsidRDefault="00F87E51" w:rsidP="00F87E51">
      <w:pPr>
        <w:tabs>
          <w:tab w:val="left" w:pos="2880"/>
        </w:tabs>
        <w:ind w:left="1260" w:right="-6"/>
        <w:jc w:val="both"/>
        <w:rPr>
          <w:i/>
        </w:rPr>
      </w:pPr>
      <w:r w:rsidRPr="00674BBB">
        <w:tab/>
      </w:r>
      <w:r w:rsidRPr="00674BBB">
        <w:rPr>
          <w:i/>
          <w:sz w:val="18"/>
        </w:rPr>
        <w:t>uzņēmuma parakstīttiesīgās personas ieņemamais amats, vārds, uzvārds</w:t>
      </w:r>
    </w:p>
    <w:p w14:paraId="007DBC79" w14:textId="77777777" w:rsidR="00F87E51" w:rsidRPr="00674BBB" w:rsidRDefault="00F87E51" w:rsidP="00F87E51">
      <w:pPr>
        <w:ind w:right="-6"/>
        <w:jc w:val="both"/>
      </w:pPr>
    </w:p>
    <w:p w14:paraId="72B41B49" w14:textId="77777777" w:rsidR="00F87E51" w:rsidRPr="00674BBB" w:rsidRDefault="00F87E51" w:rsidP="00F87E51">
      <w:pPr>
        <w:ind w:right="-6"/>
        <w:jc w:val="both"/>
      </w:pPr>
      <w:r w:rsidRPr="00674BBB">
        <w:t>ar šī pieteikuma iesniegšanu:</w:t>
      </w:r>
    </w:p>
    <w:p w14:paraId="0287BB9B" w14:textId="77777777" w:rsidR="00F87E51" w:rsidRPr="00674BBB" w:rsidRDefault="00F87E51" w:rsidP="00F87E51"/>
    <w:p w14:paraId="2C34E088" w14:textId="3C8C8E01" w:rsidR="00F87E51" w:rsidRPr="00674BBB" w:rsidRDefault="00F87E51" w:rsidP="00A364CB">
      <w:pPr>
        <w:widowControl/>
        <w:numPr>
          <w:ilvl w:val="0"/>
          <w:numId w:val="9"/>
        </w:numPr>
        <w:autoSpaceDE/>
        <w:autoSpaceDN/>
        <w:spacing w:before="120" w:after="120"/>
        <w:ind w:right="-6"/>
        <w:jc w:val="both"/>
      </w:pPr>
      <w:r w:rsidRPr="00674BBB">
        <w:t xml:space="preserve">piesakās piedalīties cenu aptaujā </w:t>
      </w:r>
      <w:r w:rsidRPr="00674BBB">
        <w:rPr>
          <w:b/>
        </w:rPr>
        <w:t>„</w:t>
      </w:r>
      <w:r w:rsidR="005B2A9C" w:rsidRPr="005B2A9C">
        <w:rPr>
          <w:b/>
        </w:rPr>
        <w:t xml:space="preserve"> </w:t>
      </w:r>
      <w:r w:rsidR="005B2A9C" w:rsidRPr="00674BBB">
        <w:rPr>
          <w:b/>
        </w:rPr>
        <w:t>Ugunsdzēsības</w:t>
      </w:r>
      <w:r w:rsidR="005B2A9C">
        <w:rPr>
          <w:b/>
        </w:rPr>
        <w:t xml:space="preserve"> aprīkojuma, sistēmu,</w:t>
      </w:r>
      <w:r w:rsidR="005B2A9C" w:rsidRPr="00674BBB">
        <w:rPr>
          <w:b/>
        </w:rPr>
        <w:t xml:space="preserve"> apkope</w:t>
      </w:r>
      <w:r w:rsidR="005B2A9C">
        <w:rPr>
          <w:b/>
        </w:rPr>
        <w:t xml:space="preserve"> un piegāde</w:t>
      </w:r>
      <w:r w:rsidRPr="00674BBB">
        <w:rPr>
          <w:b/>
        </w:rPr>
        <w:t>”</w:t>
      </w:r>
      <w:r w:rsidR="00A364CB">
        <w:t>, id. n</w:t>
      </w:r>
      <w:r w:rsidRPr="00674BBB">
        <w:t>r.1 (turpmāk – Aptauja);</w:t>
      </w:r>
    </w:p>
    <w:p w14:paraId="0396963B" w14:textId="77777777" w:rsidR="00F87E51" w:rsidRPr="00674BBB" w:rsidRDefault="00F87E51" w:rsidP="00F87E51">
      <w:pPr>
        <w:widowControl/>
        <w:numPr>
          <w:ilvl w:val="0"/>
          <w:numId w:val="9"/>
        </w:numPr>
        <w:autoSpaceDE/>
        <w:autoSpaceDN/>
        <w:spacing w:before="120" w:after="120"/>
        <w:ind w:right="-6"/>
        <w:jc w:val="both"/>
      </w:pPr>
      <w:r w:rsidRPr="00674BBB">
        <w:t>apņemas ievērot Aptaujas prasības;</w:t>
      </w:r>
    </w:p>
    <w:p w14:paraId="430E113A" w14:textId="77777777" w:rsidR="00F87E51" w:rsidRPr="00674BBB" w:rsidRDefault="00F87E51" w:rsidP="00F87E51">
      <w:pPr>
        <w:widowControl/>
        <w:numPr>
          <w:ilvl w:val="0"/>
          <w:numId w:val="9"/>
        </w:numPr>
        <w:autoSpaceDE/>
        <w:autoSpaceDN/>
        <w:spacing w:before="120" w:after="120"/>
        <w:ind w:right="-6"/>
        <w:jc w:val="both"/>
      </w:pPr>
      <w:r w:rsidRPr="00674BBB">
        <w:t>apņemas līguma slēgšanas tiesību piešķiršanas gadījumā slēgt piegādes līgumu saskaņā ar Aptaujas noteikumiem;</w:t>
      </w:r>
    </w:p>
    <w:p w14:paraId="0DB7B5F7" w14:textId="77777777" w:rsidR="00F87E51" w:rsidRPr="00674BBB" w:rsidRDefault="00F87E51" w:rsidP="00F87E51">
      <w:pPr>
        <w:widowControl/>
        <w:numPr>
          <w:ilvl w:val="0"/>
          <w:numId w:val="9"/>
        </w:numPr>
        <w:autoSpaceDE/>
        <w:autoSpaceDN/>
        <w:spacing w:before="120" w:after="120"/>
        <w:jc w:val="both"/>
      </w:pPr>
      <w:r w:rsidRPr="00674BBB">
        <w:t>apliecina, ka:</w:t>
      </w:r>
    </w:p>
    <w:p w14:paraId="5BCC7AAD" w14:textId="77777777" w:rsidR="00F87E51" w:rsidRPr="00674BBB" w:rsidRDefault="00F87E51" w:rsidP="00F87E51">
      <w:pPr>
        <w:widowControl/>
        <w:numPr>
          <w:ilvl w:val="0"/>
          <w:numId w:val="10"/>
        </w:numPr>
        <w:tabs>
          <w:tab w:val="num" w:pos="600"/>
        </w:tabs>
        <w:autoSpaceDE/>
        <w:autoSpaceDN/>
        <w:spacing w:before="120" w:after="120"/>
        <w:ind w:left="600" w:hanging="240"/>
        <w:jc w:val="both"/>
        <w:rPr>
          <w:snapToGrid w:val="0"/>
        </w:rPr>
      </w:pPr>
      <w:r w:rsidRPr="00674BBB">
        <w:rPr>
          <w:snapToGrid w:val="0"/>
        </w:rPr>
        <w:t>ir iepazinies ar Cenu aptaujas saturu un atzīst to par atbilstošu;</w:t>
      </w:r>
    </w:p>
    <w:p w14:paraId="4E8B36A8" w14:textId="77777777" w:rsidR="00F87E51" w:rsidRPr="00674BBB" w:rsidRDefault="00F87E51" w:rsidP="00F87E51">
      <w:pPr>
        <w:widowControl/>
        <w:numPr>
          <w:ilvl w:val="0"/>
          <w:numId w:val="10"/>
        </w:numPr>
        <w:tabs>
          <w:tab w:val="num" w:pos="600"/>
        </w:tabs>
        <w:autoSpaceDE/>
        <w:autoSpaceDN/>
        <w:spacing w:before="120" w:after="120"/>
        <w:ind w:left="600" w:hanging="240"/>
        <w:jc w:val="both"/>
        <w:rPr>
          <w:snapToGrid w:val="0"/>
        </w:rPr>
      </w:pPr>
      <w:r w:rsidRPr="00674BBB">
        <w:rPr>
          <w:snapToGrid w:val="0"/>
        </w:rPr>
        <w:t>tam ir skaidras un saprotamas Cenu aptaujas noteiktās prasības piedāvājuma sagatavošanai, iepirkuma priekšmets un tehniskās specifikācijas;</w:t>
      </w:r>
    </w:p>
    <w:p w14:paraId="4DBCB5E1" w14:textId="77777777" w:rsidR="00F87E51" w:rsidRPr="00674BBB" w:rsidRDefault="00F87E51" w:rsidP="00F87E51">
      <w:pPr>
        <w:widowControl/>
        <w:numPr>
          <w:ilvl w:val="0"/>
          <w:numId w:val="10"/>
        </w:numPr>
        <w:tabs>
          <w:tab w:val="num" w:pos="600"/>
        </w:tabs>
        <w:autoSpaceDE/>
        <w:autoSpaceDN/>
        <w:spacing w:before="120" w:after="120"/>
        <w:ind w:left="600" w:hanging="240"/>
        <w:jc w:val="both"/>
        <w:rPr>
          <w:snapToGrid w:val="0"/>
        </w:rPr>
      </w:pPr>
      <w:r w:rsidRPr="00674BBB">
        <w:rPr>
          <w:snapToGrid w:val="0"/>
        </w:rPr>
        <w:t>tam ir skaidras un saprotamas viņa tiesības un pienākumi;</w:t>
      </w:r>
    </w:p>
    <w:p w14:paraId="5B9A5353" w14:textId="77777777" w:rsidR="00F87E51" w:rsidRPr="00674BBB" w:rsidRDefault="00F87E51" w:rsidP="00F87E51">
      <w:pPr>
        <w:widowControl/>
        <w:numPr>
          <w:ilvl w:val="0"/>
          <w:numId w:val="10"/>
        </w:numPr>
        <w:tabs>
          <w:tab w:val="num" w:pos="600"/>
        </w:tabs>
        <w:autoSpaceDE/>
        <w:autoSpaceDN/>
        <w:spacing w:before="120" w:after="120"/>
        <w:ind w:left="600" w:hanging="240"/>
        <w:jc w:val="both"/>
      </w:pPr>
      <w:r w:rsidRPr="00674BBB">
        <w:t>visas sniegtās ziņas ir patiesas.</w:t>
      </w:r>
    </w:p>
    <w:p w14:paraId="4A7B8825" w14:textId="77777777" w:rsidR="00F87E51" w:rsidRPr="00674BBB" w:rsidRDefault="00F87E51" w:rsidP="00F87E51">
      <w:pPr>
        <w:ind w:right="-6"/>
        <w:jc w:val="both"/>
        <w:rPr>
          <w:sz w:val="16"/>
          <w:szCs w:val="16"/>
        </w:rPr>
      </w:pPr>
    </w:p>
    <w:p w14:paraId="0022C9FD" w14:textId="77777777" w:rsidR="00F87E51" w:rsidRPr="00674BBB" w:rsidRDefault="00F87E51" w:rsidP="00F87E51">
      <w:pPr>
        <w:ind w:right="-6"/>
        <w:jc w:val="both"/>
      </w:pPr>
      <w:r w:rsidRPr="00674BBB">
        <w:t>_____________________________</w:t>
      </w:r>
    </w:p>
    <w:p w14:paraId="51AB9A85" w14:textId="77777777" w:rsidR="00F87E51" w:rsidRPr="00674BBB" w:rsidRDefault="00F87E51" w:rsidP="00F87E51">
      <w:pPr>
        <w:ind w:right="-6"/>
        <w:jc w:val="both"/>
        <w:rPr>
          <w:sz w:val="18"/>
        </w:rPr>
      </w:pPr>
      <w:r w:rsidRPr="00674BBB">
        <w:rPr>
          <w:sz w:val="18"/>
        </w:rPr>
        <w:t xml:space="preserve">                         (paraksts)</w:t>
      </w:r>
    </w:p>
    <w:p w14:paraId="3F53AF38" w14:textId="77777777" w:rsidR="00F87E51" w:rsidRPr="00674BBB" w:rsidRDefault="00F87E51" w:rsidP="00F87E51">
      <w:pPr>
        <w:ind w:right="-6"/>
        <w:jc w:val="both"/>
        <w:rPr>
          <w:sz w:val="18"/>
        </w:rPr>
      </w:pPr>
    </w:p>
    <w:p w14:paraId="0875C37A" w14:textId="77777777" w:rsidR="00F87E51" w:rsidRPr="00674BBB" w:rsidRDefault="00F87E51" w:rsidP="00F87E51">
      <w:pPr>
        <w:ind w:right="-6"/>
        <w:jc w:val="both"/>
        <w:rPr>
          <w:sz w:val="18"/>
        </w:rPr>
      </w:pPr>
    </w:p>
    <w:p w14:paraId="28D8C16A" w14:textId="20F740E9" w:rsidR="00F87E51" w:rsidRPr="00674BBB" w:rsidRDefault="0083606E" w:rsidP="00F87E51">
      <w:pPr>
        <w:ind w:right="-6"/>
        <w:jc w:val="both"/>
      </w:pPr>
      <w:r w:rsidRPr="00674BBB">
        <w:t>20</w:t>
      </w:r>
      <w:r>
        <w:t>2</w:t>
      </w:r>
      <w:r w:rsidR="005B2A9C">
        <w:t>2</w:t>
      </w:r>
      <w:r w:rsidRPr="00674BBB">
        <w:t>.gada</w:t>
      </w:r>
      <w:r w:rsidR="00F87E51" w:rsidRPr="00674BBB">
        <w:t xml:space="preserve"> _____. ___________________</w:t>
      </w:r>
    </w:p>
    <w:p w14:paraId="1E80CBCA" w14:textId="77777777" w:rsidR="00F87E51" w:rsidRPr="00674BBB" w:rsidRDefault="00F87E51" w:rsidP="00F87E51">
      <w:pPr>
        <w:ind w:right="-6"/>
        <w:jc w:val="both"/>
        <w:rPr>
          <w:sz w:val="16"/>
          <w:szCs w:val="16"/>
        </w:rPr>
      </w:pPr>
    </w:p>
    <w:p w14:paraId="4E16B469" w14:textId="77777777" w:rsidR="00F87E51" w:rsidRPr="00674BBB" w:rsidRDefault="00F87E51" w:rsidP="00F87E51">
      <w:pPr>
        <w:ind w:right="-6"/>
        <w:jc w:val="both"/>
        <w:rPr>
          <w:sz w:val="18"/>
        </w:rPr>
      </w:pPr>
      <w:r w:rsidRPr="00674BBB">
        <w:rPr>
          <w:sz w:val="18"/>
        </w:rPr>
        <w:t>Pieteikums jāaizpilda datorsalikumā latviešu valodā.</w:t>
      </w:r>
    </w:p>
    <w:p w14:paraId="079DE14C" w14:textId="77777777" w:rsidR="005B2A9C" w:rsidRDefault="00F87E51" w:rsidP="00DF2C17">
      <w:pPr>
        <w:jc w:val="both"/>
        <w:rPr>
          <w:sz w:val="18"/>
          <w:szCs w:val="18"/>
        </w:rPr>
      </w:pPr>
      <w:r w:rsidRPr="00674BBB">
        <w:rPr>
          <w:sz w:val="18"/>
          <w:szCs w:val="18"/>
        </w:rPr>
        <w:t>Pieteikums jāparaksta uzņēmu</w:t>
      </w:r>
      <w:r w:rsidR="00A364CB">
        <w:rPr>
          <w:sz w:val="18"/>
          <w:szCs w:val="18"/>
        </w:rPr>
        <w:t>ma parakstīt tiesīgajai personai elektroniski saturot laika zīmog</w:t>
      </w:r>
      <w:r w:rsidR="00DF2C17">
        <w:rPr>
          <w:sz w:val="18"/>
          <w:szCs w:val="18"/>
        </w:rPr>
        <w:t>u</w:t>
      </w:r>
    </w:p>
    <w:p w14:paraId="7BDCFABB" w14:textId="77777777" w:rsidR="00DF2C17" w:rsidRDefault="00DF2C17" w:rsidP="00DF2C17">
      <w:pPr>
        <w:jc w:val="both"/>
        <w:rPr>
          <w:sz w:val="18"/>
          <w:szCs w:val="18"/>
        </w:rPr>
      </w:pPr>
    </w:p>
    <w:p w14:paraId="0AE856FE" w14:textId="50197652" w:rsidR="00DF2C17" w:rsidRDefault="00DF2C17" w:rsidP="00DF2C17">
      <w:pPr>
        <w:jc w:val="both"/>
        <w:rPr>
          <w:sz w:val="18"/>
          <w:szCs w:val="18"/>
        </w:rPr>
        <w:sectPr w:rsidR="00DF2C17" w:rsidSect="00F31177">
          <w:footerReference w:type="default" r:id="rId10"/>
          <w:pgSz w:w="12240" w:h="15840"/>
          <w:pgMar w:top="1134" w:right="567" w:bottom="1134" w:left="1701" w:header="720" w:footer="720" w:gutter="0"/>
          <w:cols w:space="720"/>
          <w:titlePg/>
          <w:docGrid w:linePitch="360"/>
        </w:sectPr>
      </w:pPr>
    </w:p>
    <w:tbl>
      <w:tblPr>
        <w:tblW w:w="8789" w:type="dxa"/>
        <w:jc w:val="center"/>
        <w:tblLook w:val="04A0" w:firstRow="1" w:lastRow="0" w:firstColumn="1" w:lastColumn="0" w:noHBand="0" w:noVBand="1"/>
      </w:tblPr>
      <w:tblGrid>
        <w:gridCol w:w="939"/>
        <w:gridCol w:w="6291"/>
        <w:gridCol w:w="1559"/>
      </w:tblGrid>
      <w:tr w:rsidR="00D30C40" w:rsidRPr="00D30C40" w14:paraId="4E6BCBF2" w14:textId="77777777" w:rsidTr="00D30C40">
        <w:trPr>
          <w:trHeight w:val="300"/>
          <w:jc w:val="center"/>
        </w:trPr>
        <w:tc>
          <w:tcPr>
            <w:tcW w:w="939" w:type="dxa"/>
            <w:tcBorders>
              <w:top w:val="nil"/>
              <w:left w:val="nil"/>
              <w:bottom w:val="nil"/>
              <w:right w:val="nil"/>
            </w:tcBorders>
            <w:shd w:val="clear" w:color="auto" w:fill="auto"/>
            <w:vAlign w:val="center"/>
            <w:hideMark/>
          </w:tcPr>
          <w:p w14:paraId="5B648FA0" w14:textId="77777777" w:rsidR="00D30C40" w:rsidRPr="00D30C40" w:rsidRDefault="00D30C40" w:rsidP="00D30C40">
            <w:pPr>
              <w:widowControl/>
              <w:autoSpaceDE/>
              <w:autoSpaceDN/>
              <w:rPr>
                <w:sz w:val="20"/>
                <w:szCs w:val="20"/>
                <w:lang w:eastAsia="lv-LV"/>
              </w:rPr>
            </w:pPr>
          </w:p>
        </w:tc>
        <w:tc>
          <w:tcPr>
            <w:tcW w:w="6291" w:type="dxa"/>
            <w:tcBorders>
              <w:top w:val="nil"/>
              <w:left w:val="nil"/>
              <w:bottom w:val="nil"/>
              <w:right w:val="nil"/>
            </w:tcBorders>
            <w:shd w:val="clear" w:color="auto" w:fill="auto"/>
            <w:vAlign w:val="center"/>
            <w:hideMark/>
          </w:tcPr>
          <w:p w14:paraId="3BE6DF8B" w14:textId="77777777" w:rsidR="00D30C40" w:rsidRPr="00D30C40" w:rsidRDefault="00D30C40" w:rsidP="00D30C40">
            <w:pPr>
              <w:widowControl/>
              <w:autoSpaceDE/>
              <w:autoSpaceDN/>
              <w:rPr>
                <w:sz w:val="20"/>
                <w:szCs w:val="20"/>
                <w:lang w:eastAsia="lv-LV"/>
              </w:rPr>
            </w:pPr>
          </w:p>
        </w:tc>
        <w:tc>
          <w:tcPr>
            <w:tcW w:w="1559" w:type="dxa"/>
            <w:tcBorders>
              <w:top w:val="nil"/>
              <w:left w:val="nil"/>
              <w:bottom w:val="nil"/>
              <w:right w:val="nil"/>
            </w:tcBorders>
            <w:shd w:val="clear" w:color="auto" w:fill="auto"/>
            <w:vAlign w:val="center"/>
            <w:hideMark/>
          </w:tcPr>
          <w:p w14:paraId="231A98FC"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Pielikums nr.2.</w:t>
            </w:r>
          </w:p>
        </w:tc>
      </w:tr>
      <w:tr w:rsidR="00D30C40" w:rsidRPr="00D30C40" w14:paraId="6BEE5907" w14:textId="77777777" w:rsidTr="00D30C40">
        <w:trPr>
          <w:trHeight w:val="300"/>
          <w:jc w:val="center"/>
        </w:trPr>
        <w:tc>
          <w:tcPr>
            <w:tcW w:w="939" w:type="dxa"/>
            <w:tcBorders>
              <w:top w:val="nil"/>
              <w:left w:val="nil"/>
              <w:bottom w:val="nil"/>
              <w:right w:val="nil"/>
            </w:tcBorders>
            <w:shd w:val="clear" w:color="auto" w:fill="auto"/>
            <w:vAlign w:val="center"/>
            <w:hideMark/>
          </w:tcPr>
          <w:p w14:paraId="187BD8EF" w14:textId="77777777" w:rsidR="00D30C40" w:rsidRPr="00D30C40" w:rsidRDefault="00D30C40" w:rsidP="00D30C40">
            <w:pPr>
              <w:widowControl/>
              <w:autoSpaceDE/>
              <w:autoSpaceDN/>
              <w:jc w:val="center"/>
              <w:rPr>
                <w:color w:val="000000"/>
                <w:sz w:val="20"/>
                <w:szCs w:val="20"/>
                <w:lang w:eastAsia="lv-LV"/>
              </w:rPr>
            </w:pPr>
          </w:p>
        </w:tc>
        <w:tc>
          <w:tcPr>
            <w:tcW w:w="6291" w:type="dxa"/>
            <w:tcBorders>
              <w:top w:val="nil"/>
              <w:left w:val="nil"/>
              <w:bottom w:val="nil"/>
              <w:right w:val="nil"/>
            </w:tcBorders>
            <w:shd w:val="clear" w:color="auto" w:fill="auto"/>
            <w:vAlign w:val="center"/>
            <w:hideMark/>
          </w:tcPr>
          <w:p w14:paraId="623E1061" w14:textId="77777777" w:rsidR="00D30C40" w:rsidRPr="00D30C40" w:rsidRDefault="00D30C40" w:rsidP="00D30C40">
            <w:pPr>
              <w:widowControl/>
              <w:autoSpaceDE/>
              <w:autoSpaceDN/>
              <w:rPr>
                <w:sz w:val="20"/>
                <w:szCs w:val="20"/>
                <w:lang w:eastAsia="lv-LV"/>
              </w:rPr>
            </w:pPr>
          </w:p>
        </w:tc>
        <w:tc>
          <w:tcPr>
            <w:tcW w:w="1559" w:type="dxa"/>
            <w:tcBorders>
              <w:top w:val="nil"/>
              <w:left w:val="nil"/>
              <w:bottom w:val="nil"/>
              <w:right w:val="nil"/>
            </w:tcBorders>
            <w:shd w:val="clear" w:color="auto" w:fill="auto"/>
            <w:noWrap/>
            <w:vAlign w:val="bottom"/>
            <w:hideMark/>
          </w:tcPr>
          <w:p w14:paraId="020744FD" w14:textId="77777777" w:rsidR="00D30C40" w:rsidRPr="00D30C40" w:rsidRDefault="00D30C40" w:rsidP="00D30C40">
            <w:pPr>
              <w:widowControl/>
              <w:autoSpaceDE/>
              <w:autoSpaceDN/>
              <w:rPr>
                <w:sz w:val="20"/>
                <w:szCs w:val="20"/>
                <w:lang w:eastAsia="lv-LV"/>
              </w:rPr>
            </w:pPr>
          </w:p>
        </w:tc>
      </w:tr>
      <w:tr w:rsidR="00D30C40" w:rsidRPr="00D30C40" w14:paraId="1DF3D288" w14:textId="77777777" w:rsidTr="00D30C40">
        <w:trPr>
          <w:trHeight w:val="330"/>
          <w:jc w:val="center"/>
        </w:trPr>
        <w:tc>
          <w:tcPr>
            <w:tcW w:w="8789" w:type="dxa"/>
            <w:gridSpan w:val="3"/>
            <w:tcBorders>
              <w:top w:val="nil"/>
              <w:left w:val="nil"/>
              <w:bottom w:val="nil"/>
              <w:right w:val="nil"/>
            </w:tcBorders>
            <w:shd w:val="clear" w:color="auto" w:fill="auto"/>
            <w:vAlign w:val="center"/>
            <w:hideMark/>
          </w:tcPr>
          <w:p w14:paraId="31DA4773" w14:textId="77777777" w:rsidR="00D30C40" w:rsidRPr="00D30C40" w:rsidRDefault="00D30C40" w:rsidP="00D30C40">
            <w:pPr>
              <w:widowControl/>
              <w:autoSpaceDE/>
              <w:autoSpaceDN/>
              <w:jc w:val="center"/>
              <w:rPr>
                <w:b/>
                <w:bCs/>
                <w:color w:val="000000"/>
                <w:lang w:eastAsia="lv-LV"/>
              </w:rPr>
            </w:pPr>
            <w:r w:rsidRPr="00D30C40">
              <w:rPr>
                <w:b/>
                <w:bCs/>
                <w:color w:val="000000"/>
                <w:lang w:eastAsia="lv-LV"/>
              </w:rPr>
              <w:t>Tehniskā specifikācija (tehniskā un finanšu piedāvājuma forma)</w:t>
            </w:r>
          </w:p>
        </w:tc>
      </w:tr>
      <w:tr w:rsidR="00D30C40" w:rsidRPr="00D30C40" w14:paraId="08701853" w14:textId="77777777" w:rsidTr="00D30C40">
        <w:trPr>
          <w:trHeight w:val="90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0776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Pozīcijas Nr.</w:t>
            </w:r>
          </w:p>
        </w:tc>
        <w:tc>
          <w:tcPr>
            <w:tcW w:w="6291" w:type="dxa"/>
            <w:tcBorders>
              <w:top w:val="single" w:sz="4" w:space="0" w:color="auto"/>
              <w:left w:val="nil"/>
              <w:bottom w:val="single" w:sz="4" w:space="0" w:color="auto"/>
              <w:right w:val="single" w:sz="4" w:space="0" w:color="auto"/>
            </w:tcBorders>
            <w:shd w:val="clear" w:color="auto" w:fill="auto"/>
            <w:vAlign w:val="center"/>
            <w:hideMark/>
          </w:tcPr>
          <w:p w14:paraId="1750CB7D"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Vispārīgās prasības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9B289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Atbilst</w:t>
            </w:r>
          </w:p>
        </w:tc>
      </w:tr>
      <w:tr w:rsidR="00D30C40" w:rsidRPr="00D30C40" w14:paraId="5EA595CC" w14:textId="77777777" w:rsidTr="00D30C40">
        <w:trPr>
          <w:trHeight w:val="1002"/>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F61CCD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w:t>
            </w:r>
          </w:p>
        </w:tc>
        <w:tc>
          <w:tcPr>
            <w:tcW w:w="6291" w:type="dxa"/>
            <w:tcBorders>
              <w:top w:val="nil"/>
              <w:left w:val="nil"/>
              <w:bottom w:val="single" w:sz="4" w:space="0" w:color="auto"/>
              <w:right w:val="single" w:sz="4" w:space="0" w:color="auto"/>
            </w:tcBorders>
            <w:shd w:val="clear" w:color="auto" w:fill="auto"/>
            <w:vAlign w:val="center"/>
            <w:hideMark/>
          </w:tcPr>
          <w:p w14:paraId="75FD3AA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Ugunsdzēsības aprīkojumam jāatbilst Ministru kabineta 2016.gada 19 aprīļa noteikumiem Nr.238 "Ugunsdrošības noteikumi" un Latvijas valsts standartu prasībām.</w:t>
            </w:r>
          </w:p>
        </w:tc>
        <w:tc>
          <w:tcPr>
            <w:tcW w:w="1559" w:type="dxa"/>
            <w:tcBorders>
              <w:top w:val="nil"/>
              <w:left w:val="nil"/>
              <w:bottom w:val="single" w:sz="4" w:space="0" w:color="auto"/>
              <w:right w:val="single" w:sz="4" w:space="0" w:color="auto"/>
            </w:tcBorders>
            <w:shd w:val="clear" w:color="auto" w:fill="auto"/>
            <w:vAlign w:val="center"/>
            <w:hideMark/>
          </w:tcPr>
          <w:p w14:paraId="0EBF5ED4"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662DCEC2" w14:textId="77777777" w:rsidTr="00D30C40">
        <w:trPr>
          <w:trHeight w:val="1002"/>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170A87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w:t>
            </w:r>
          </w:p>
        </w:tc>
        <w:tc>
          <w:tcPr>
            <w:tcW w:w="6291" w:type="dxa"/>
            <w:tcBorders>
              <w:top w:val="nil"/>
              <w:left w:val="nil"/>
              <w:bottom w:val="single" w:sz="4" w:space="0" w:color="auto"/>
              <w:right w:val="single" w:sz="4" w:space="0" w:color="auto"/>
            </w:tcBorders>
            <w:shd w:val="clear" w:color="auto" w:fill="auto"/>
            <w:vAlign w:val="center"/>
            <w:hideMark/>
          </w:tcPr>
          <w:p w14:paraId="29FB087D"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Ugunsdzēsības aparātiem jābūt ar CE marķējumu un atbilstību EN-3 standartam, ja tie tiek piegādāti jauni.</w:t>
            </w:r>
          </w:p>
        </w:tc>
        <w:tc>
          <w:tcPr>
            <w:tcW w:w="1559" w:type="dxa"/>
            <w:tcBorders>
              <w:top w:val="nil"/>
              <w:left w:val="nil"/>
              <w:bottom w:val="single" w:sz="4" w:space="0" w:color="auto"/>
              <w:right w:val="single" w:sz="4" w:space="0" w:color="auto"/>
            </w:tcBorders>
            <w:shd w:val="clear" w:color="auto" w:fill="auto"/>
            <w:vAlign w:val="center"/>
            <w:hideMark/>
          </w:tcPr>
          <w:p w14:paraId="1E816C8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03A3A11F" w14:textId="77777777" w:rsidTr="00142DD1">
        <w:trPr>
          <w:trHeight w:val="377"/>
          <w:jc w:val="center"/>
        </w:trPr>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0661E68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3</w:t>
            </w:r>
          </w:p>
        </w:tc>
        <w:tc>
          <w:tcPr>
            <w:tcW w:w="6291" w:type="dxa"/>
            <w:tcBorders>
              <w:top w:val="nil"/>
              <w:left w:val="nil"/>
              <w:bottom w:val="single" w:sz="4" w:space="0" w:color="auto"/>
              <w:right w:val="single" w:sz="4" w:space="0" w:color="auto"/>
            </w:tcBorders>
            <w:shd w:val="clear" w:color="auto" w:fill="auto"/>
            <w:vAlign w:val="center"/>
            <w:hideMark/>
          </w:tcPr>
          <w:p w14:paraId="74D4D0A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Ailē „Pretendenta piedāvājums” jānorāda: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354B4AA"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4AFF5EE9" w14:textId="77777777" w:rsidTr="00D30C40">
        <w:trPr>
          <w:trHeight w:val="424"/>
          <w:jc w:val="center"/>
        </w:trPr>
        <w:tc>
          <w:tcPr>
            <w:tcW w:w="939" w:type="dxa"/>
            <w:vMerge/>
            <w:tcBorders>
              <w:top w:val="nil"/>
              <w:left w:val="single" w:sz="4" w:space="0" w:color="auto"/>
              <w:bottom w:val="single" w:sz="4" w:space="0" w:color="auto"/>
              <w:right w:val="single" w:sz="4" w:space="0" w:color="auto"/>
            </w:tcBorders>
            <w:vAlign w:val="center"/>
            <w:hideMark/>
          </w:tcPr>
          <w:p w14:paraId="3768E10D" w14:textId="77777777" w:rsidR="00D30C40" w:rsidRPr="00D30C40" w:rsidRDefault="00D30C40" w:rsidP="00D30C40">
            <w:pPr>
              <w:widowControl/>
              <w:autoSpaceDE/>
              <w:autoSpaceDN/>
              <w:rPr>
                <w:color w:val="000000"/>
                <w:sz w:val="20"/>
                <w:szCs w:val="20"/>
                <w:lang w:eastAsia="lv-LV"/>
              </w:rPr>
            </w:pPr>
          </w:p>
        </w:tc>
        <w:tc>
          <w:tcPr>
            <w:tcW w:w="6291" w:type="dxa"/>
            <w:tcBorders>
              <w:top w:val="nil"/>
              <w:left w:val="nil"/>
              <w:bottom w:val="single" w:sz="4" w:space="0" w:color="auto"/>
              <w:right w:val="single" w:sz="4" w:space="0" w:color="auto"/>
            </w:tcBorders>
            <w:shd w:val="clear" w:color="auto" w:fill="auto"/>
            <w:vAlign w:val="center"/>
            <w:hideMark/>
          </w:tcPr>
          <w:p w14:paraId="4D8E91CE" w14:textId="77777777" w:rsidR="00D30C40" w:rsidRPr="00142DD1" w:rsidRDefault="00D30C40" w:rsidP="00D30C40">
            <w:pPr>
              <w:widowControl/>
              <w:autoSpaceDE/>
              <w:autoSpaceDN/>
              <w:jc w:val="center"/>
              <w:rPr>
                <w:color w:val="000000"/>
                <w:sz w:val="20"/>
                <w:szCs w:val="20"/>
                <w:lang w:eastAsia="lv-LV"/>
              </w:rPr>
            </w:pPr>
            <w:r w:rsidRPr="00142DD1">
              <w:rPr>
                <w:color w:val="000000"/>
                <w:sz w:val="20"/>
                <w:szCs w:val="20"/>
                <w:lang w:eastAsia="lv-LV"/>
              </w:rPr>
              <w:t xml:space="preserve">    1) piedāvātās preces nosaukums un parametri, ierakstot tos ar cipariem vai vārdiem;</w:t>
            </w:r>
          </w:p>
        </w:tc>
        <w:tc>
          <w:tcPr>
            <w:tcW w:w="1559" w:type="dxa"/>
            <w:vMerge/>
            <w:tcBorders>
              <w:top w:val="nil"/>
              <w:left w:val="single" w:sz="4" w:space="0" w:color="auto"/>
              <w:bottom w:val="single" w:sz="4" w:space="0" w:color="auto"/>
              <w:right w:val="single" w:sz="4" w:space="0" w:color="auto"/>
            </w:tcBorders>
            <w:vAlign w:val="center"/>
            <w:hideMark/>
          </w:tcPr>
          <w:p w14:paraId="717C5CC1" w14:textId="77777777" w:rsidR="00D30C40" w:rsidRPr="00D30C40" w:rsidRDefault="00D30C40" w:rsidP="00D30C40">
            <w:pPr>
              <w:widowControl/>
              <w:autoSpaceDE/>
              <w:autoSpaceDN/>
              <w:rPr>
                <w:color w:val="000000"/>
                <w:sz w:val="20"/>
                <w:szCs w:val="20"/>
                <w:lang w:eastAsia="lv-LV"/>
              </w:rPr>
            </w:pPr>
          </w:p>
        </w:tc>
      </w:tr>
      <w:tr w:rsidR="00D30C40" w:rsidRPr="00D30C40" w14:paraId="2C8A5881" w14:textId="77777777" w:rsidTr="00142DD1">
        <w:trPr>
          <w:trHeight w:val="503"/>
          <w:jc w:val="center"/>
        </w:trPr>
        <w:tc>
          <w:tcPr>
            <w:tcW w:w="939" w:type="dxa"/>
            <w:vMerge/>
            <w:tcBorders>
              <w:top w:val="nil"/>
              <w:left w:val="single" w:sz="4" w:space="0" w:color="auto"/>
              <w:bottom w:val="single" w:sz="4" w:space="0" w:color="auto"/>
              <w:right w:val="single" w:sz="4" w:space="0" w:color="auto"/>
            </w:tcBorders>
            <w:vAlign w:val="center"/>
            <w:hideMark/>
          </w:tcPr>
          <w:p w14:paraId="41E8E1CB" w14:textId="77777777" w:rsidR="00D30C40" w:rsidRPr="00D30C40" w:rsidRDefault="00D30C40" w:rsidP="00D30C40">
            <w:pPr>
              <w:widowControl/>
              <w:autoSpaceDE/>
              <w:autoSpaceDN/>
              <w:rPr>
                <w:color w:val="000000"/>
                <w:sz w:val="20"/>
                <w:szCs w:val="20"/>
                <w:lang w:eastAsia="lv-LV"/>
              </w:rPr>
            </w:pPr>
          </w:p>
        </w:tc>
        <w:tc>
          <w:tcPr>
            <w:tcW w:w="6291" w:type="dxa"/>
            <w:tcBorders>
              <w:top w:val="nil"/>
              <w:left w:val="nil"/>
              <w:bottom w:val="single" w:sz="4" w:space="0" w:color="auto"/>
              <w:right w:val="single" w:sz="4" w:space="0" w:color="auto"/>
            </w:tcBorders>
            <w:shd w:val="clear" w:color="auto" w:fill="auto"/>
            <w:vAlign w:val="center"/>
            <w:hideMark/>
          </w:tcPr>
          <w:p w14:paraId="1E2AF7B9" w14:textId="77777777" w:rsidR="00D30C40" w:rsidRPr="00142DD1" w:rsidRDefault="00D30C40" w:rsidP="00D30C40">
            <w:pPr>
              <w:widowControl/>
              <w:autoSpaceDE/>
              <w:autoSpaceDN/>
              <w:jc w:val="center"/>
              <w:rPr>
                <w:color w:val="000000"/>
                <w:sz w:val="20"/>
                <w:szCs w:val="20"/>
                <w:lang w:eastAsia="lv-LV"/>
              </w:rPr>
            </w:pPr>
            <w:r w:rsidRPr="00142DD1">
              <w:rPr>
                <w:color w:val="000000"/>
                <w:sz w:val="20"/>
                <w:szCs w:val="20"/>
                <w:lang w:eastAsia="lv-LV"/>
              </w:rPr>
              <w:t xml:space="preserve">    2) lappuse Preces ražotāja dokumentā (informatīvajā materiālā), kurā fiksēta atbilstība tehniskajām specifikācijām.</w:t>
            </w:r>
          </w:p>
        </w:tc>
        <w:tc>
          <w:tcPr>
            <w:tcW w:w="1559" w:type="dxa"/>
            <w:vMerge/>
            <w:tcBorders>
              <w:top w:val="nil"/>
              <w:left w:val="single" w:sz="4" w:space="0" w:color="auto"/>
              <w:bottom w:val="single" w:sz="4" w:space="0" w:color="auto"/>
              <w:right w:val="single" w:sz="4" w:space="0" w:color="auto"/>
            </w:tcBorders>
            <w:vAlign w:val="center"/>
            <w:hideMark/>
          </w:tcPr>
          <w:p w14:paraId="716E38EA" w14:textId="77777777" w:rsidR="00D30C40" w:rsidRPr="00D30C40" w:rsidRDefault="00D30C40" w:rsidP="00D30C40">
            <w:pPr>
              <w:widowControl/>
              <w:autoSpaceDE/>
              <w:autoSpaceDN/>
              <w:rPr>
                <w:color w:val="000000"/>
                <w:sz w:val="20"/>
                <w:szCs w:val="20"/>
                <w:lang w:eastAsia="lv-LV"/>
              </w:rPr>
            </w:pPr>
          </w:p>
        </w:tc>
      </w:tr>
    </w:tbl>
    <w:p w14:paraId="0852D663" w14:textId="4336FF5D" w:rsidR="00DF2C17" w:rsidRDefault="00DF2C17" w:rsidP="00D30C40">
      <w:pPr>
        <w:jc w:val="center"/>
      </w:pPr>
    </w:p>
    <w:tbl>
      <w:tblPr>
        <w:tblW w:w="9405" w:type="dxa"/>
        <w:tblInd w:w="-142" w:type="dxa"/>
        <w:tblLook w:val="04A0" w:firstRow="1" w:lastRow="0" w:firstColumn="1" w:lastColumn="0" w:noHBand="0" w:noVBand="1"/>
      </w:tblPr>
      <w:tblGrid>
        <w:gridCol w:w="1416"/>
        <w:gridCol w:w="1127"/>
        <w:gridCol w:w="1286"/>
        <w:gridCol w:w="1134"/>
        <w:gridCol w:w="1110"/>
        <w:gridCol w:w="1591"/>
        <w:gridCol w:w="1742"/>
      </w:tblGrid>
      <w:tr w:rsidR="00D30C40" w:rsidRPr="00D30C40" w14:paraId="54EE7954" w14:textId="77777777" w:rsidTr="00372473">
        <w:trPr>
          <w:trHeight w:val="600"/>
        </w:trPr>
        <w:tc>
          <w:tcPr>
            <w:tcW w:w="9405" w:type="dxa"/>
            <w:gridSpan w:val="7"/>
            <w:tcBorders>
              <w:top w:val="nil"/>
              <w:left w:val="nil"/>
              <w:bottom w:val="single" w:sz="4" w:space="0" w:color="auto"/>
              <w:right w:val="nil"/>
            </w:tcBorders>
            <w:shd w:val="clear" w:color="auto" w:fill="auto"/>
            <w:vAlign w:val="bottom"/>
            <w:hideMark/>
          </w:tcPr>
          <w:p w14:paraId="03E72120" w14:textId="11198204" w:rsidR="00D30C40" w:rsidRPr="00D30C40" w:rsidRDefault="00D30C40" w:rsidP="00D30C40">
            <w:pPr>
              <w:widowControl/>
              <w:autoSpaceDE/>
              <w:autoSpaceDN/>
              <w:jc w:val="center"/>
              <w:rPr>
                <w:b/>
                <w:bCs/>
                <w:color w:val="000000"/>
                <w:lang w:eastAsia="lv-LV"/>
              </w:rPr>
            </w:pPr>
            <w:r w:rsidRPr="00D30C40">
              <w:rPr>
                <w:b/>
                <w:bCs/>
                <w:color w:val="000000"/>
                <w:lang w:eastAsia="lv-LV"/>
              </w:rPr>
              <w:t>Ugunsdzēsības aprīkojuma un sistēmu tehniskā stāvokļa vizuālā apskate, tehniskā apkope</w:t>
            </w:r>
            <w:r>
              <w:rPr>
                <w:b/>
                <w:bCs/>
                <w:color w:val="000000"/>
                <w:lang w:eastAsia="lv-LV"/>
              </w:rPr>
              <w:t>, pārbaude</w:t>
            </w:r>
            <w:r w:rsidRPr="00D30C40">
              <w:rPr>
                <w:b/>
                <w:bCs/>
                <w:color w:val="000000"/>
                <w:lang w:eastAsia="lv-LV"/>
              </w:rPr>
              <w:t>, remonts un uzpilde/pārlāde</w:t>
            </w:r>
          </w:p>
        </w:tc>
      </w:tr>
      <w:tr w:rsidR="00D30C40" w:rsidRPr="00D30C40" w14:paraId="449FF426" w14:textId="77777777" w:rsidTr="00372473">
        <w:trPr>
          <w:trHeight w:val="1800"/>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5BB167E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Aprīkojuma     veids</w:t>
            </w:r>
          </w:p>
        </w:tc>
        <w:tc>
          <w:tcPr>
            <w:tcW w:w="1127" w:type="dxa"/>
            <w:tcBorders>
              <w:top w:val="nil"/>
              <w:left w:val="nil"/>
              <w:bottom w:val="single" w:sz="4" w:space="0" w:color="auto"/>
              <w:right w:val="single" w:sz="4" w:space="0" w:color="auto"/>
            </w:tcBorders>
            <w:shd w:val="clear" w:color="auto" w:fill="auto"/>
            <w:vAlign w:val="center"/>
            <w:hideMark/>
          </w:tcPr>
          <w:p w14:paraId="3FEBE15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UA      tilpums/ aprīkojuma daudzums</w:t>
            </w:r>
          </w:p>
        </w:tc>
        <w:tc>
          <w:tcPr>
            <w:tcW w:w="1286" w:type="dxa"/>
            <w:tcBorders>
              <w:top w:val="nil"/>
              <w:left w:val="nil"/>
              <w:bottom w:val="single" w:sz="4" w:space="0" w:color="auto"/>
              <w:right w:val="single" w:sz="4" w:space="0" w:color="auto"/>
            </w:tcBorders>
            <w:shd w:val="clear" w:color="auto" w:fill="auto"/>
            <w:vAlign w:val="center"/>
            <w:hideMark/>
          </w:tcPr>
          <w:p w14:paraId="5730609B"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UA dzēstspēja</w:t>
            </w:r>
          </w:p>
        </w:tc>
        <w:tc>
          <w:tcPr>
            <w:tcW w:w="1134" w:type="dxa"/>
            <w:tcBorders>
              <w:top w:val="nil"/>
              <w:left w:val="nil"/>
              <w:bottom w:val="single" w:sz="4" w:space="0" w:color="auto"/>
              <w:right w:val="single" w:sz="4" w:space="0" w:color="auto"/>
            </w:tcBorders>
            <w:shd w:val="clear" w:color="auto" w:fill="auto"/>
            <w:vAlign w:val="center"/>
            <w:hideMark/>
          </w:tcPr>
          <w:p w14:paraId="75F6F54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Vizuālā apskate vienas vienības cena bez                PVN 21%</w:t>
            </w:r>
          </w:p>
        </w:tc>
        <w:tc>
          <w:tcPr>
            <w:tcW w:w="1110" w:type="dxa"/>
            <w:tcBorders>
              <w:top w:val="nil"/>
              <w:left w:val="nil"/>
              <w:bottom w:val="single" w:sz="4" w:space="0" w:color="auto"/>
              <w:right w:val="single" w:sz="4" w:space="0" w:color="auto"/>
            </w:tcBorders>
            <w:shd w:val="clear" w:color="auto" w:fill="auto"/>
            <w:vAlign w:val="center"/>
            <w:hideMark/>
          </w:tcPr>
          <w:p w14:paraId="1E2C458A"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Vizuālā apskate vienas vienības cena ar                PVN 21%</w:t>
            </w:r>
          </w:p>
        </w:tc>
        <w:tc>
          <w:tcPr>
            <w:tcW w:w="1591" w:type="dxa"/>
            <w:tcBorders>
              <w:top w:val="nil"/>
              <w:left w:val="nil"/>
              <w:bottom w:val="single" w:sz="4" w:space="0" w:color="auto"/>
              <w:right w:val="single" w:sz="4" w:space="0" w:color="auto"/>
            </w:tcBorders>
            <w:shd w:val="clear" w:color="auto" w:fill="auto"/>
            <w:vAlign w:val="center"/>
            <w:hideMark/>
          </w:tcPr>
          <w:p w14:paraId="23748126" w14:textId="6FA9272F"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Tehniskā apkope</w:t>
            </w:r>
            <w:r>
              <w:rPr>
                <w:color w:val="000000"/>
                <w:sz w:val="20"/>
                <w:szCs w:val="20"/>
                <w:lang w:eastAsia="lv-LV"/>
              </w:rPr>
              <w:t>/pārbaude</w:t>
            </w:r>
            <w:r w:rsidRPr="00D30C40">
              <w:rPr>
                <w:color w:val="000000"/>
                <w:sz w:val="20"/>
                <w:szCs w:val="20"/>
                <w:lang w:eastAsia="lv-LV"/>
              </w:rPr>
              <w:t xml:space="preserve"> uzpilde/pārlāde vienas vienības cena bez                PVN 21%</w:t>
            </w:r>
          </w:p>
        </w:tc>
        <w:tc>
          <w:tcPr>
            <w:tcW w:w="1742" w:type="dxa"/>
            <w:tcBorders>
              <w:top w:val="nil"/>
              <w:left w:val="nil"/>
              <w:bottom w:val="single" w:sz="4" w:space="0" w:color="auto"/>
              <w:right w:val="single" w:sz="4" w:space="0" w:color="auto"/>
            </w:tcBorders>
            <w:shd w:val="clear" w:color="auto" w:fill="auto"/>
            <w:vAlign w:val="center"/>
            <w:hideMark/>
          </w:tcPr>
          <w:p w14:paraId="5E9EAF77" w14:textId="77777777" w:rsidR="00D30C40" w:rsidRDefault="00D30C40" w:rsidP="00D30C40">
            <w:pPr>
              <w:widowControl/>
              <w:autoSpaceDE/>
              <w:autoSpaceDN/>
              <w:jc w:val="center"/>
              <w:rPr>
                <w:color w:val="000000"/>
                <w:sz w:val="20"/>
                <w:szCs w:val="20"/>
                <w:lang w:eastAsia="lv-LV"/>
              </w:rPr>
            </w:pPr>
            <w:r w:rsidRPr="00D30C40">
              <w:rPr>
                <w:color w:val="000000"/>
                <w:sz w:val="20"/>
                <w:szCs w:val="20"/>
                <w:lang w:eastAsia="lv-LV"/>
              </w:rPr>
              <w:t>Tehniskā apkope</w:t>
            </w:r>
            <w:r>
              <w:rPr>
                <w:color w:val="000000"/>
                <w:sz w:val="20"/>
                <w:szCs w:val="20"/>
                <w:lang w:eastAsia="lv-LV"/>
              </w:rPr>
              <w:t>/pārbaude</w:t>
            </w:r>
            <w:r w:rsidRPr="00D30C40">
              <w:rPr>
                <w:color w:val="000000"/>
                <w:sz w:val="20"/>
                <w:szCs w:val="20"/>
                <w:lang w:eastAsia="lv-LV"/>
              </w:rPr>
              <w:t xml:space="preserve"> uzpilde/pārlāde vienas vienības cena ar </w:t>
            </w:r>
          </w:p>
          <w:p w14:paraId="478B4341" w14:textId="6F59AF15"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PVN 21%</w:t>
            </w:r>
          </w:p>
        </w:tc>
      </w:tr>
      <w:tr w:rsidR="00D30C40" w:rsidRPr="00D30C40" w14:paraId="35B9D403" w14:textId="77777777" w:rsidTr="00372473">
        <w:trPr>
          <w:trHeight w:val="402"/>
        </w:trPr>
        <w:tc>
          <w:tcPr>
            <w:tcW w:w="1415" w:type="dxa"/>
            <w:tcBorders>
              <w:top w:val="nil"/>
              <w:left w:val="single" w:sz="4" w:space="0" w:color="auto"/>
              <w:bottom w:val="nil"/>
              <w:right w:val="single" w:sz="4" w:space="0" w:color="auto"/>
            </w:tcBorders>
            <w:shd w:val="clear" w:color="auto" w:fill="auto"/>
            <w:vAlign w:val="center"/>
            <w:hideMark/>
          </w:tcPr>
          <w:p w14:paraId="47661FFC"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xml:space="preserve">Ogļskābās </w:t>
            </w:r>
          </w:p>
        </w:tc>
        <w:tc>
          <w:tcPr>
            <w:tcW w:w="1127" w:type="dxa"/>
            <w:tcBorders>
              <w:top w:val="nil"/>
              <w:left w:val="nil"/>
              <w:bottom w:val="single" w:sz="4" w:space="0" w:color="auto"/>
              <w:right w:val="single" w:sz="4" w:space="0" w:color="auto"/>
            </w:tcBorders>
            <w:shd w:val="clear" w:color="auto" w:fill="auto"/>
            <w:noWrap/>
            <w:vAlign w:val="center"/>
            <w:hideMark/>
          </w:tcPr>
          <w:p w14:paraId="33E5D9A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 kg</w:t>
            </w:r>
          </w:p>
        </w:tc>
        <w:tc>
          <w:tcPr>
            <w:tcW w:w="1286" w:type="dxa"/>
            <w:tcBorders>
              <w:top w:val="nil"/>
              <w:left w:val="nil"/>
              <w:bottom w:val="single" w:sz="4" w:space="0" w:color="auto"/>
              <w:right w:val="single" w:sz="4" w:space="0" w:color="auto"/>
            </w:tcBorders>
            <w:shd w:val="clear" w:color="auto" w:fill="auto"/>
            <w:vAlign w:val="center"/>
            <w:hideMark/>
          </w:tcPr>
          <w:p w14:paraId="13DB534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34B C</w:t>
            </w:r>
          </w:p>
        </w:tc>
        <w:tc>
          <w:tcPr>
            <w:tcW w:w="1134" w:type="dxa"/>
            <w:tcBorders>
              <w:top w:val="nil"/>
              <w:left w:val="nil"/>
              <w:bottom w:val="single" w:sz="4" w:space="0" w:color="auto"/>
              <w:right w:val="single" w:sz="4" w:space="0" w:color="auto"/>
            </w:tcBorders>
            <w:shd w:val="clear" w:color="auto" w:fill="auto"/>
            <w:noWrap/>
            <w:vAlign w:val="center"/>
            <w:hideMark/>
          </w:tcPr>
          <w:p w14:paraId="6016977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5DBCC349"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2D9C9D50"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6C4BDF1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5E878B88" w14:textId="77777777" w:rsidTr="00372473">
        <w:trPr>
          <w:trHeight w:val="402"/>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35075786"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gāzes UA</w:t>
            </w:r>
          </w:p>
        </w:tc>
        <w:tc>
          <w:tcPr>
            <w:tcW w:w="1127" w:type="dxa"/>
            <w:tcBorders>
              <w:top w:val="nil"/>
              <w:left w:val="nil"/>
              <w:bottom w:val="single" w:sz="4" w:space="0" w:color="auto"/>
              <w:right w:val="single" w:sz="4" w:space="0" w:color="auto"/>
            </w:tcBorders>
            <w:shd w:val="clear" w:color="auto" w:fill="auto"/>
            <w:vAlign w:val="center"/>
            <w:hideMark/>
          </w:tcPr>
          <w:p w14:paraId="75B580C0"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3 kg</w:t>
            </w:r>
          </w:p>
        </w:tc>
        <w:tc>
          <w:tcPr>
            <w:tcW w:w="1286" w:type="dxa"/>
            <w:tcBorders>
              <w:top w:val="nil"/>
              <w:left w:val="nil"/>
              <w:bottom w:val="single" w:sz="4" w:space="0" w:color="auto"/>
              <w:right w:val="single" w:sz="4" w:space="0" w:color="auto"/>
            </w:tcBorders>
            <w:shd w:val="clear" w:color="auto" w:fill="auto"/>
            <w:vAlign w:val="center"/>
            <w:hideMark/>
          </w:tcPr>
          <w:p w14:paraId="4F19341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55B C</w:t>
            </w:r>
          </w:p>
        </w:tc>
        <w:tc>
          <w:tcPr>
            <w:tcW w:w="1134" w:type="dxa"/>
            <w:tcBorders>
              <w:top w:val="nil"/>
              <w:left w:val="nil"/>
              <w:bottom w:val="single" w:sz="4" w:space="0" w:color="auto"/>
              <w:right w:val="single" w:sz="4" w:space="0" w:color="auto"/>
            </w:tcBorders>
            <w:shd w:val="clear" w:color="auto" w:fill="auto"/>
            <w:noWrap/>
            <w:vAlign w:val="center"/>
            <w:hideMark/>
          </w:tcPr>
          <w:p w14:paraId="14F1522B"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08EA0B59"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15C21300"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515FAD4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3D3B69C0" w14:textId="77777777" w:rsidTr="00372473">
        <w:trPr>
          <w:trHeight w:val="402"/>
        </w:trPr>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14:paraId="1100BB39"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Pulvera UA</w:t>
            </w:r>
          </w:p>
        </w:tc>
        <w:tc>
          <w:tcPr>
            <w:tcW w:w="1127" w:type="dxa"/>
            <w:tcBorders>
              <w:top w:val="nil"/>
              <w:left w:val="nil"/>
              <w:bottom w:val="single" w:sz="4" w:space="0" w:color="auto"/>
              <w:right w:val="single" w:sz="4" w:space="0" w:color="auto"/>
            </w:tcBorders>
            <w:shd w:val="clear" w:color="auto" w:fill="auto"/>
            <w:vAlign w:val="center"/>
            <w:hideMark/>
          </w:tcPr>
          <w:p w14:paraId="641B32E0"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PA-4</w:t>
            </w:r>
          </w:p>
        </w:tc>
        <w:tc>
          <w:tcPr>
            <w:tcW w:w="1286" w:type="dxa"/>
            <w:tcBorders>
              <w:top w:val="nil"/>
              <w:left w:val="nil"/>
              <w:bottom w:val="single" w:sz="4" w:space="0" w:color="auto"/>
              <w:right w:val="single" w:sz="4" w:space="0" w:color="auto"/>
            </w:tcBorders>
            <w:shd w:val="clear" w:color="auto" w:fill="auto"/>
            <w:vAlign w:val="center"/>
            <w:hideMark/>
          </w:tcPr>
          <w:p w14:paraId="027BABEC"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21A 113B C</w:t>
            </w:r>
          </w:p>
        </w:tc>
        <w:tc>
          <w:tcPr>
            <w:tcW w:w="1134" w:type="dxa"/>
            <w:tcBorders>
              <w:top w:val="nil"/>
              <w:left w:val="nil"/>
              <w:bottom w:val="single" w:sz="4" w:space="0" w:color="auto"/>
              <w:right w:val="single" w:sz="4" w:space="0" w:color="auto"/>
            </w:tcBorders>
            <w:shd w:val="clear" w:color="auto" w:fill="auto"/>
            <w:noWrap/>
            <w:vAlign w:val="center"/>
            <w:hideMark/>
          </w:tcPr>
          <w:p w14:paraId="5D7F297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266A4E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66D2221D"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2673A2D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78F19BBC"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2B54BB73"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6CA7F64D"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w:t>
            </w:r>
          </w:p>
        </w:tc>
        <w:tc>
          <w:tcPr>
            <w:tcW w:w="1286" w:type="dxa"/>
            <w:tcBorders>
              <w:top w:val="nil"/>
              <w:left w:val="nil"/>
              <w:bottom w:val="single" w:sz="4" w:space="0" w:color="auto"/>
              <w:right w:val="single" w:sz="4" w:space="0" w:color="auto"/>
            </w:tcBorders>
            <w:shd w:val="clear" w:color="auto" w:fill="auto"/>
            <w:vAlign w:val="center"/>
            <w:hideMark/>
          </w:tcPr>
          <w:p w14:paraId="02A0EBC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27A 183B C</w:t>
            </w:r>
          </w:p>
        </w:tc>
        <w:tc>
          <w:tcPr>
            <w:tcW w:w="1134" w:type="dxa"/>
            <w:tcBorders>
              <w:top w:val="nil"/>
              <w:left w:val="nil"/>
              <w:bottom w:val="single" w:sz="4" w:space="0" w:color="auto"/>
              <w:right w:val="single" w:sz="4" w:space="0" w:color="auto"/>
            </w:tcBorders>
            <w:shd w:val="clear" w:color="auto" w:fill="auto"/>
            <w:noWrap/>
            <w:vAlign w:val="center"/>
            <w:hideMark/>
          </w:tcPr>
          <w:p w14:paraId="7281D1E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95DCBD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1E61772F"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1C260099"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24E4778B"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67F0774D"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0F1DB67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w:t>
            </w:r>
          </w:p>
        </w:tc>
        <w:tc>
          <w:tcPr>
            <w:tcW w:w="1286" w:type="dxa"/>
            <w:tcBorders>
              <w:top w:val="nil"/>
              <w:left w:val="nil"/>
              <w:bottom w:val="single" w:sz="4" w:space="0" w:color="auto"/>
              <w:right w:val="single" w:sz="4" w:space="0" w:color="auto"/>
            </w:tcBorders>
            <w:shd w:val="clear" w:color="auto" w:fill="auto"/>
            <w:noWrap/>
            <w:vAlign w:val="center"/>
            <w:hideMark/>
          </w:tcPr>
          <w:p w14:paraId="01EEBA5F"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43A 233B C</w:t>
            </w:r>
          </w:p>
        </w:tc>
        <w:tc>
          <w:tcPr>
            <w:tcW w:w="1134" w:type="dxa"/>
            <w:tcBorders>
              <w:top w:val="nil"/>
              <w:left w:val="nil"/>
              <w:bottom w:val="single" w:sz="4" w:space="0" w:color="auto"/>
              <w:right w:val="single" w:sz="4" w:space="0" w:color="auto"/>
            </w:tcBorders>
            <w:shd w:val="clear" w:color="auto" w:fill="auto"/>
            <w:noWrap/>
            <w:vAlign w:val="center"/>
            <w:hideMark/>
          </w:tcPr>
          <w:p w14:paraId="3E7083A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D76D5BC"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52F2961D"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3F75CA7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06386913"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6BCADA32"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6021B409"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w:t>
            </w:r>
          </w:p>
        </w:tc>
        <w:tc>
          <w:tcPr>
            <w:tcW w:w="1286" w:type="dxa"/>
            <w:tcBorders>
              <w:top w:val="nil"/>
              <w:left w:val="nil"/>
              <w:bottom w:val="single" w:sz="4" w:space="0" w:color="auto"/>
              <w:right w:val="single" w:sz="4" w:space="0" w:color="auto"/>
            </w:tcBorders>
            <w:shd w:val="clear" w:color="auto" w:fill="auto"/>
            <w:vAlign w:val="center"/>
            <w:hideMark/>
          </w:tcPr>
          <w:p w14:paraId="0804B17D"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55A 233B C</w:t>
            </w:r>
          </w:p>
        </w:tc>
        <w:tc>
          <w:tcPr>
            <w:tcW w:w="1134" w:type="dxa"/>
            <w:tcBorders>
              <w:top w:val="nil"/>
              <w:left w:val="nil"/>
              <w:bottom w:val="single" w:sz="4" w:space="0" w:color="auto"/>
              <w:right w:val="single" w:sz="4" w:space="0" w:color="auto"/>
            </w:tcBorders>
            <w:shd w:val="clear" w:color="auto" w:fill="auto"/>
            <w:noWrap/>
            <w:vAlign w:val="center"/>
            <w:hideMark/>
          </w:tcPr>
          <w:p w14:paraId="3719B15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6FB4775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79545685"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33881272"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7617D9D7"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3D23A038"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1AC6658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PA-12</w:t>
            </w:r>
          </w:p>
        </w:tc>
        <w:tc>
          <w:tcPr>
            <w:tcW w:w="1286" w:type="dxa"/>
            <w:tcBorders>
              <w:top w:val="nil"/>
              <w:left w:val="nil"/>
              <w:bottom w:val="single" w:sz="4" w:space="0" w:color="auto"/>
              <w:right w:val="single" w:sz="4" w:space="0" w:color="auto"/>
            </w:tcBorders>
            <w:shd w:val="clear" w:color="auto" w:fill="auto"/>
            <w:vAlign w:val="center"/>
            <w:hideMark/>
          </w:tcPr>
          <w:p w14:paraId="4831B61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43A 233B C</w:t>
            </w:r>
          </w:p>
        </w:tc>
        <w:tc>
          <w:tcPr>
            <w:tcW w:w="1134" w:type="dxa"/>
            <w:tcBorders>
              <w:top w:val="nil"/>
              <w:left w:val="nil"/>
              <w:bottom w:val="single" w:sz="4" w:space="0" w:color="auto"/>
              <w:right w:val="single" w:sz="4" w:space="0" w:color="auto"/>
            </w:tcBorders>
            <w:shd w:val="clear" w:color="auto" w:fill="auto"/>
            <w:noWrap/>
            <w:vAlign w:val="center"/>
            <w:hideMark/>
          </w:tcPr>
          <w:p w14:paraId="3622BC10"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6D957E6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1B1E8E3C"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7E43476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27E45B3E"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0C0D049F"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6A76F07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 (D)</w:t>
            </w:r>
          </w:p>
        </w:tc>
        <w:tc>
          <w:tcPr>
            <w:tcW w:w="1286" w:type="dxa"/>
            <w:tcBorders>
              <w:top w:val="nil"/>
              <w:left w:val="nil"/>
              <w:bottom w:val="single" w:sz="4" w:space="0" w:color="auto"/>
              <w:right w:val="single" w:sz="4" w:space="0" w:color="auto"/>
            </w:tcBorders>
            <w:shd w:val="clear" w:color="auto" w:fill="auto"/>
            <w:vAlign w:val="center"/>
            <w:hideMark/>
          </w:tcPr>
          <w:p w14:paraId="6FF3377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D</w:t>
            </w:r>
          </w:p>
        </w:tc>
        <w:tc>
          <w:tcPr>
            <w:tcW w:w="1134" w:type="dxa"/>
            <w:tcBorders>
              <w:top w:val="nil"/>
              <w:left w:val="nil"/>
              <w:bottom w:val="single" w:sz="4" w:space="0" w:color="auto"/>
              <w:right w:val="single" w:sz="4" w:space="0" w:color="auto"/>
            </w:tcBorders>
            <w:shd w:val="clear" w:color="auto" w:fill="auto"/>
            <w:noWrap/>
            <w:vAlign w:val="center"/>
            <w:hideMark/>
          </w:tcPr>
          <w:p w14:paraId="60A3488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321AEAA"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6E36B13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433A1FD7"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49540A9E"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7E8D0EB8"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047AA7B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PA-12 (D)</w:t>
            </w:r>
          </w:p>
        </w:tc>
        <w:tc>
          <w:tcPr>
            <w:tcW w:w="1286" w:type="dxa"/>
            <w:tcBorders>
              <w:top w:val="nil"/>
              <w:left w:val="nil"/>
              <w:bottom w:val="single" w:sz="4" w:space="0" w:color="auto"/>
              <w:right w:val="single" w:sz="4" w:space="0" w:color="auto"/>
            </w:tcBorders>
            <w:shd w:val="clear" w:color="auto" w:fill="auto"/>
            <w:vAlign w:val="center"/>
            <w:hideMark/>
          </w:tcPr>
          <w:p w14:paraId="7080456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D</w:t>
            </w:r>
          </w:p>
        </w:tc>
        <w:tc>
          <w:tcPr>
            <w:tcW w:w="1134" w:type="dxa"/>
            <w:tcBorders>
              <w:top w:val="nil"/>
              <w:left w:val="nil"/>
              <w:bottom w:val="single" w:sz="4" w:space="0" w:color="auto"/>
              <w:right w:val="single" w:sz="4" w:space="0" w:color="auto"/>
            </w:tcBorders>
            <w:shd w:val="clear" w:color="auto" w:fill="auto"/>
            <w:noWrap/>
            <w:vAlign w:val="center"/>
            <w:hideMark/>
          </w:tcPr>
          <w:p w14:paraId="03F4912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5870AF1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75F9510D"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78A7682A"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263F4634" w14:textId="77777777" w:rsidTr="00372473">
        <w:trPr>
          <w:trHeight w:val="402"/>
        </w:trPr>
        <w:tc>
          <w:tcPr>
            <w:tcW w:w="1415" w:type="dxa"/>
            <w:vMerge/>
            <w:tcBorders>
              <w:top w:val="nil"/>
              <w:left w:val="single" w:sz="4" w:space="0" w:color="auto"/>
              <w:bottom w:val="single" w:sz="4" w:space="0" w:color="auto"/>
              <w:right w:val="single" w:sz="4" w:space="0" w:color="auto"/>
            </w:tcBorders>
            <w:vAlign w:val="center"/>
            <w:hideMark/>
          </w:tcPr>
          <w:p w14:paraId="382836E0" w14:textId="77777777" w:rsidR="00D30C40" w:rsidRPr="00D30C40" w:rsidRDefault="00D30C40" w:rsidP="00D30C40">
            <w:pPr>
              <w:widowControl/>
              <w:autoSpaceDE/>
              <w:autoSpaceDN/>
              <w:rPr>
                <w:color w:val="000000"/>
                <w:sz w:val="20"/>
                <w:szCs w:val="20"/>
                <w:lang w:eastAsia="lv-LV"/>
              </w:rPr>
            </w:pPr>
          </w:p>
        </w:tc>
        <w:tc>
          <w:tcPr>
            <w:tcW w:w="1127" w:type="dxa"/>
            <w:tcBorders>
              <w:top w:val="nil"/>
              <w:left w:val="nil"/>
              <w:bottom w:val="single" w:sz="4" w:space="0" w:color="auto"/>
              <w:right w:val="single" w:sz="4" w:space="0" w:color="auto"/>
            </w:tcBorders>
            <w:shd w:val="clear" w:color="auto" w:fill="auto"/>
            <w:vAlign w:val="center"/>
            <w:hideMark/>
          </w:tcPr>
          <w:p w14:paraId="79CE034B"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PA-25</w:t>
            </w:r>
          </w:p>
        </w:tc>
        <w:tc>
          <w:tcPr>
            <w:tcW w:w="1286" w:type="dxa"/>
            <w:tcBorders>
              <w:top w:val="nil"/>
              <w:left w:val="nil"/>
              <w:bottom w:val="single" w:sz="4" w:space="0" w:color="auto"/>
              <w:right w:val="single" w:sz="4" w:space="0" w:color="auto"/>
            </w:tcBorders>
            <w:shd w:val="clear" w:color="auto" w:fill="auto"/>
            <w:vAlign w:val="center"/>
            <w:hideMark/>
          </w:tcPr>
          <w:p w14:paraId="6F613EDE" w14:textId="219D4A45"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25A 233B</w:t>
            </w:r>
            <w:r w:rsidR="00372473">
              <w:rPr>
                <w:color w:val="000000"/>
                <w:sz w:val="20"/>
                <w:szCs w:val="20"/>
                <w:lang w:eastAsia="lv-LV"/>
              </w:rPr>
              <w:t xml:space="preserve"> C</w:t>
            </w:r>
          </w:p>
        </w:tc>
        <w:tc>
          <w:tcPr>
            <w:tcW w:w="1134" w:type="dxa"/>
            <w:tcBorders>
              <w:top w:val="nil"/>
              <w:left w:val="nil"/>
              <w:bottom w:val="single" w:sz="4" w:space="0" w:color="auto"/>
              <w:right w:val="single" w:sz="4" w:space="0" w:color="auto"/>
            </w:tcBorders>
            <w:shd w:val="clear" w:color="auto" w:fill="auto"/>
            <w:noWrap/>
            <w:vAlign w:val="center"/>
            <w:hideMark/>
          </w:tcPr>
          <w:p w14:paraId="00B5B6C6"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5631819A"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4445C936"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444500DF"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7783B87E" w14:textId="77777777" w:rsidTr="00372473">
        <w:trPr>
          <w:trHeight w:val="402"/>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6474EE8A"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Putu UA</w:t>
            </w:r>
          </w:p>
        </w:tc>
        <w:tc>
          <w:tcPr>
            <w:tcW w:w="1127" w:type="dxa"/>
            <w:tcBorders>
              <w:top w:val="nil"/>
              <w:left w:val="nil"/>
              <w:bottom w:val="single" w:sz="4" w:space="0" w:color="auto"/>
              <w:right w:val="single" w:sz="4" w:space="0" w:color="auto"/>
            </w:tcBorders>
            <w:shd w:val="clear" w:color="auto" w:fill="auto"/>
            <w:vAlign w:val="center"/>
            <w:hideMark/>
          </w:tcPr>
          <w:p w14:paraId="74F0001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ABF-2</w:t>
            </w:r>
          </w:p>
        </w:tc>
        <w:tc>
          <w:tcPr>
            <w:tcW w:w="1286" w:type="dxa"/>
            <w:tcBorders>
              <w:top w:val="nil"/>
              <w:left w:val="nil"/>
              <w:bottom w:val="single" w:sz="4" w:space="0" w:color="auto"/>
              <w:right w:val="single" w:sz="4" w:space="0" w:color="auto"/>
            </w:tcBorders>
            <w:shd w:val="clear" w:color="auto" w:fill="auto"/>
            <w:vAlign w:val="center"/>
            <w:hideMark/>
          </w:tcPr>
          <w:p w14:paraId="363F878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8A 55B 40F</w:t>
            </w:r>
          </w:p>
        </w:tc>
        <w:tc>
          <w:tcPr>
            <w:tcW w:w="1134" w:type="dxa"/>
            <w:tcBorders>
              <w:top w:val="nil"/>
              <w:left w:val="nil"/>
              <w:bottom w:val="single" w:sz="4" w:space="0" w:color="auto"/>
              <w:right w:val="single" w:sz="4" w:space="0" w:color="auto"/>
            </w:tcBorders>
            <w:shd w:val="clear" w:color="auto" w:fill="auto"/>
            <w:noWrap/>
            <w:vAlign w:val="center"/>
            <w:hideMark/>
          </w:tcPr>
          <w:p w14:paraId="3E3E5F7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9E13EE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5136381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2812E26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6296910D" w14:textId="77777777" w:rsidTr="00372473">
        <w:trPr>
          <w:trHeight w:val="510"/>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1349B36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Ugunsdzēsības krāns</w:t>
            </w:r>
          </w:p>
        </w:tc>
        <w:tc>
          <w:tcPr>
            <w:tcW w:w="1127" w:type="dxa"/>
            <w:tcBorders>
              <w:top w:val="nil"/>
              <w:left w:val="nil"/>
              <w:bottom w:val="single" w:sz="4" w:space="0" w:color="auto"/>
              <w:right w:val="single" w:sz="4" w:space="0" w:color="auto"/>
            </w:tcBorders>
            <w:shd w:val="clear" w:color="auto" w:fill="auto"/>
            <w:noWrap/>
            <w:vAlign w:val="center"/>
            <w:hideMark/>
          </w:tcPr>
          <w:p w14:paraId="0D7388F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171</w:t>
            </w:r>
          </w:p>
        </w:tc>
        <w:tc>
          <w:tcPr>
            <w:tcW w:w="353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599DA8"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591" w:type="dxa"/>
            <w:tcBorders>
              <w:top w:val="nil"/>
              <w:left w:val="nil"/>
              <w:bottom w:val="single" w:sz="4" w:space="0" w:color="auto"/>
              <w:right w:val="single" w:sz="4" w:space="0" w:color="auto"/>
            </w:tcBorders>
            <w:shd w:val="clear" w:color="auto" w:fill="auto"/>
            <w:noWrap/>
            <w:vAlign w:val="center"/>
            <w:hideMark/>
          </w:tcPr>
          <w:p w14:paraId="1D020588"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719B0187"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r w:rsidR="00D30C40" w:rsidRPr="00D30C40" w14:paraId="15944A7B" w14:textId="77777777" w:rsidTr="00372473">
        <w:trPr>
          <w:trHeight w:val="510"/>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4547870C"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Ugunsdzēsības hidrants</w:t>
            </w:r>
          </w:p>
        </w:tc>
        <w:tc>
          <w:tcPr>
            <w:tcW w:w="1127" w:type="dxa"/>
            <w:tcBorders>
              <w:top w:val="nil"/>
              <w:left w:val="nil"/>
              <w:bottom w:val="single" w:sz="4" w:space="0" w:color="auto"/>
              <w:right w:val="single" w:sz="4" w:space="0" w:color="auto"/>
            </w:tcBorders>
            <w:shd w:val="clear" w:color="auto" w:fill="auto"/>
            <w:noWrap/>
            <w:vAlign w:val="center"/>
            <w:hideMark/>
          </w:tcPr>
          <w:p w14:paraId="6414C3B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11</w:t>
            </w:r>
          </w:p>
        </w:tc>
        <w:tc>
          <w:tcPr>
            <w:tcW w:w="3530" w:type="dxa"/>
            <w:gridSpan w:val="3"/>
            <w:vMerge/>
            <w:tcBorders>
              <w:top w:val="nil"/>
              <w:left w:val="nil"/>
              <w:bottom w:val="single" w:sz="4" w:space="0" w:color="auto"/>
              <w:right w:val="single" w:sz="4" w:space="0" w:color="auto"/>
            </w:tcBorders>
            <w:vAlign w:val="center"/>
            <w:hideMark/>
          </w:tcPr>
          <w:p w14:paraId="0BA4C342" w14:textId="77777777" w:rsidR="00D30C40" w:rsidRPr="00D30C40" w:rsidRDefault="00D30C40" w:rsidP="00D30C40">
            <w:pPr>
              <w:widowControl/>
              <w:autoSpaceDE/>
              <w:autoSpaceDN/>
              <w:rPr>
                <w:color w:val="000000"/>
                <w:sz w:val="20"/>
                <w:szCs w:val="20"/>
                <w:lang w:eastAsia="lv-LV"/>
              </w:rPr>
            </w:pPr>
          </w:p>
        </w:tc>
        <w:tc>
          <w:tcPr>
            <w:tcW w:w="1591" w:type="dxa"/>
            <w:tcBorders>
              <w:top w:val="nil"/>
              <w:left w:val="nil"/>
              <w:bottom w:val="single" w:sz="4" w:space="0" w:color="auto"/>
              <w:right w:val="single" w:sz="4" w:space="0" w:color="auto"/>
            </w:tcBorders>
            <w:shd w:val="clear" w:color="auto" w:fill="auto"/>
            <w:noWrap/>
            <w:vAlign w:val="center"/>
            <w:hideMark/>
          </w:tcPr>
          <w:p w14:paraId="4AE37FE9"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14AEEBAF"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r w:rsidR="00D30C40" w:rsidRPr="00D30C40" w14:paraId="0B264246" w14:textId="77777777" w:rsidTr="00372473">
        <w:trPr>
          <w:trHeight w:val="510"/>
        </w:trPr>
        <w:tc>
          <w:tcPr>
            <w:tcW w:w="1415" w:type="dxa"/>
            <w:tcBorders>
              <w:top w:val="nil"/>
              <w:left w:val="single" w:sz="4" w:space="0" w:color="auto"/>
              <w:bottom w:val="single" w:sz="4" w:space="0" w:color="auto"/>
              <w:right w:val="single" w:sz="4" w:space="0" w:color="auto"/>
            </w:tcBorders>
            <w:shd w:val="clear" w:color="auto" w:fill="auto"/>
            <w:vAlign w:val="center"/>
            <w:hideMark/>
          </w:tcPr>
          <w:p w14:paraId="74FA031C"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Ugunsdzēsības sūknis</w:t>
            </w:r>
          </w:p>
        </w:tc>
        <w:tc>
          <w:tcPr>
            <w:tcW w:w="1127" w:type="dxa"/>
            <w:tcBorders>
              <w:top w:val="nil"/>
              <w:left w:val="nil"/>
              <w:bottom w:val="single" w:sz="4" w:space="0" w:color="auto"/>
              <w:right w:val="single" w:sz="4" w:space="0" w:color="auto"/>
            </w:tcBorders>
            <w:shd w:val="clear" w:color="auto" w:fill="auto"/>
            <w:noWrap/>
            <w:vAlign w:val="center"/>
            <w:hideMark/>
          </w:tcPr>
          <w:p w14:paraId="36562C6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w:t>
            </w:r>
          </w:p>
        </w:tc>
        <w:tc>
          <w:tcPr>
            <w:tcW w:w="3530" w:type="dxa"/>
            <w:gridSpan w:val="3"/>
            <w:vMerge/>
            <w:tcBorders>
              <w:top w:val="nil"/>
              <w:left w:val="nil"/>
              <w:bottom w:val="single" w:sz="4" w:space="0" w:color="auto"/>
              <w:right w:val="single" w:sz="4" w:space="0" w:color="auto"/>
            </w:tcBorders>
            <w:vAlign w:val="center"/>
            <w:hideMark/>
          </w:tcPr>
          <w:p w14:paraId="22F14B99" w14:textId="77777777" w:rsidR="00D30C40" w:rsidRPr="00D30C40" w:rsidRDefault="00D30C40" w:rsidP="00D30C40">
            <w:pPr>
              <w:widowControl/>
              <w:autoSpaceDE/>
              <w:autoSpaceDN/>
              <w:rPr>
                <w:color w:val="000000"/>
                <w:sz w:val="20"/>
                <w:szCs w:val="20"/>
                <w:lang w:eastAsia="lv-LV"/>
              </w:rPr>
            </w:pPr>
          </w:p>
        </w:tc>
        <w:tc>
          <w:tcPr>
            <w:tcW w:w="1591" w:type="dxa"/>
            <w:tcBorders>
              <w:top w:val="nil"/>
              <w:left w:val="nil"/>
              <w:bottom w:val="single" w:sz="4" w:space="0" w:color="auto"/>
              <w:right w:val="single" w:sz="4" w:space="0" w:color="auto"/>
            </w:tcBorders>
            <w:shd w:val="clear" w:color="auto" w:fill="auto"/>
            <w:noWrap/>
            <w:vAlign w:val="center"/>
            <w:hideMark/>
          </w:tcPr>
          <w:p w14:paraId="1DEDF59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742" w:type="dxa"/>
            <w:tcBorders>
              <w:top w:val="nil"/>
              <w:left w:val="nil"/>
              <w:bottom w:val="single" w:sz="4" w:space="0" w:color="auto"/>
              <w:right w:val="single" w:sz="4" w:space="0" w:color="auto"/>
            </w:tcBorders>
            <w:shd w:val="clear" w:color="auto" w:fill="auto"/>
            <w:noWrap/>
            <w:vAlign w:val="center"/>
            <w:hideMark/>
          </w:tcPr>
          <w:p w14:paraId="4CF26C0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bl>
    <w:p w14:paraId="2FEF759E" w14:textId="08BE455F" w:rsidR="00D30C40" w:rsidRDefault="00D30C40" w:rsidP="00D30C40">
      <w:pPr>
        <w:jc w:val="center"/>
      </w:pPr>
    </w:p>
    <w:tbl>
      <w:tblPr>
        <w:tblW w:w="6240" w:type="dxa"/>
        <w:tblLook w:val="04A0" w:firstRow="1" w:lastRow="0" w:firstColumn="1" w:lastColumn="0" w:noHBand="0" w:noVBand="1"/>
      </w:tblPr>
      <w:tblGrid>
        <w:gridCol w:w="1440"/>
        <w:gridCol w:w="1254"/>
        <w:gridCol w:w="1306"/>
        <w:gridCol w:w="1120"/>
        <w:gridCol w:w="1120"/>
      </w:tblGrid>
      <w:tr w:rsidR="00D30C40" w:rsidRPr="00D30C40" w14:paraId="1825D573" w14:textId="77777777" w:rsidTr="00D30C40">
        <w:trPr>
          <w:trHeight w:val="480"/>
        </w:trPr>
        <w:tc>
          <w:tcPr>
            <w:tcW w:w="6240" w:type="dxa"/>
            <w:gridSpan w:val="5"/>
            <w:tcBorders>
              <w:top w:val="nil"/>
              <w:left w:val="nil"/>
              <w:bottom w:val="nil"/>
              <w:right w:val="nil"/>
            </w:tcBorders>
            <w:shd w:val="clear" w:color="auto" w:fill="auto"/>
            <w:vAlign w:val="center"/>
            <w:hideMark/>
          </w:tcPr>
          <w:p w14:paraId="53DB1E4A" w14:textId="77777777" w:rsidR="00D30C40" w:rsidRPr="00D30C40" w:rsidRDefault="00D30C40" w:rsidP="00D30C40">
            <w:pPr>
              <w:widowControl/>
              <w:autoSpaceDE/>
              <w:autoSpaceDN/>
              <w:jc w:val="center"/>
              <w:rPr>
                <w:b/>
                <w:bCs/>
                <w:color w:val="000000"/>
                <w:lang w:eastAsia="lv-LV"/>
              </w:rPr>
            </w:pPr>
            <w:r w:rsidRPr="00D30C40">
              <w:rPr>
                <w:b/>
                <w:bCs/>
                <w:color w:val="000000"/>
                <w:lang w:eastAsia="lv-LV"/>
              </w:rPr>
              <w:lastRenderedPageBreak/>
              <w:t>Ugunsdzēsības aprīkojuma iegādes izmaksas</w:t>
            </w:r>
          </w:p>
        </w:tc>
      </w:tr>
      <w:tr w:rsidR="00D30C40" w:rsidRPr="00D30C40" w14:paraId="1E0728DE" w14:textId="77777777" w:rsidTr="00372473">
        <w:trPr>
          <w:trHeight w:val="139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A6B1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Aprīkojuma veids</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96AB0FD"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UA dzēstspēja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D14A1C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Vienas vienības cena bez PVN 21 %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B8EBD76"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Vienas vienības   cena ar              PVN 21%</w:t>
            </w:r>
          </w:p>
        </w:tc>
      </w:tr>
      <w:tr w:rsidR="00D30C40" w:rsidRPr="00D30C40" w14:paraId="46654091" w14:textId="77777777" w:rsidTr="00372473">
        <w:trPr>
          <w:trHeight w:val="600"/>
        </w:trPr>
        <w:tc>
          <w:tcPr>
            <w:tcW w:w="1440" w:type="dxa"/>
            <w:tcBorders>
              <w:top w:val="nil"/>
              <w:left w:val="single" w:sz="4" w:space="0" w:color="auto"/>
              <w:bottom w:val="nil"/>
              <w:right w:val="single" w:sz="4" w:space="0" w:color="auto"/>
            </w:tcBorders>
            <w:shd w:val="clear" w:color="auto" w:fill="auto"/>
            <w:vAlign w:val="center"/>
            <w:hideMark/>
          </w:tcPr>
          <w:p w14:paraId="13B78DB0"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xml:space="preserve">Ogļskābās </w:t>
            </w:r>
          </w:p>
        </w:tc>
        <w:tc>
          <w:tcPr>
            <w:tcW w:w="1254" w:type="dxa"/>
            <w:tcBorders>
              <w:top w:val="nil"/>
              <w:left w:val="nil"/>
              <w:bottom w:val="single" w:sz="4" w:space="0" w:color="auto"/>
              <w:right w:val="single" w:sz="4" w:space="0" w:color="auto"/>
            </w:tcBorders>
            <w:shd w:val="clear" w:color="auto" w:fill="auto"/>
            <w:noWrap/>
            <w:vAlign w:val="center"/>
            <w:hideMark/>
          </w:tcPr>
          <w:p w14:paraId="03C365E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 kg</w:t>
            </w:r>
          </w:p>
        </w:tc>
        <w:tc>
          <w:tcPr>
            <w:tcW w:w="1306" w:type="dxa"/>
            <w:tcBorders>
              <w:top w:val="nil"/>
              <w:left w:val="nil"/>
              <w:bottom w:val="single" w:sz="4" w:space="0" w:color="auto"/>
              <w:right w:val="single" w:sz="4" w:space="0" w:color="auto"/>
            </w:tcBorders>
            <w:shd w:val="clear" w:color="auto" w:fill="auto"/>
            <w:vAlign w:val="center"/>
            <w:hideMark/>
          </w:tcPr>
          <w:p w14:paraId="7A28A43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34B C</w:t>
            </w:r>
          </w:p>
        </w:tc>
        <w:tc>
          <w:tcPr>
            <w:tcW w:w="1120" w:type="dxa"/>
            <w:tcBorders>
              <w:top w:val="nil"/>
              <w:left w:val="nil"/>
              <w:bottom w:val="single" w:sz="4" w:space="0" w:color="auto"/>
              <w:right w:val="single" w:sz="4" w:space="0" w:color="auto"/>
            </w:tcBorders>
            <w:shd w:val="clear" w:color="auto" w:fill="auto"/>
            <w:vAlign w:val="center"/>
            <w:hideMark/>
          </w:tcPr>
          <w:p w14:paraId="043070E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1690EAF"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r w:rsidR="00D30C40" w:rsidRPr="00D30C40" w14:paraId="49782353" w14:textId="77777777" w:rsidTr="00372473">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56AD13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gāzes UA</w:t>
            </w:r>
          </w:p>
        </w:tc>
        <w:tc>
          <w:tcPr>
            <w:tcW w:w="1254" w:type="dxa"/>
            <w:tcBorders>
              <w:top w:val="nil"/>
              <w:left w:val="nil"/>
              <w:bottom w:val="single" w:sz="4" w:space="0" w:color="auto"/>
              <w:right w:val="single" w:sz="4" w:space="0" w:color="auto"/>
            </w:tcBorders>
            <w:shd w:val="clear" w:color="auto" w:fill="auto"/>
            <w:vAlign w:val="center"/>
            <w:hideMark/>
          </w:tcPr>
          <w:p w14:paraId="5DE92350"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3 kg</w:t>
            </w:r>
          </w:p>
        </w:tc>
        <w:tc>
          <w:tcPr>
            <w:tcW w:w="1306" w:type="dxa"/>
            <w:tcBorders>
              <w:top w:val="nil"/>
              <w:left w:val="nil"/>
              <w:bottom w:val="single" w:sz="4" w:space="0" w:color="auto"/>
              <w:right w:val="single" w:sz="4" w:space="0" w:color="auto"/>
            </w:tcBorders>
            <w:shd w:val="clear" w:color="auto" w:fill="auto"/>
            <w:vAlign w:val="center"/>
            <w:hideMark/>
          </w:tcPr>
          <w:p w14:paraId="53FCA95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55B C</w:t>
            </w:r>
          </w:p>
        </w:tc>
        <w:tc>
          <w:tcPr>
            <w:tcW w:w="1120" w:type="dxa"/>
            <w:tcBorders>
              <w:top w:val="nil"/>
              <w:left w:val="nil"/>
              <w:bottom w:val="single" w:sz="4" w:space="0" w:color="auto"/>
              <w:right w:val="single" w:sz="4" w:space="0" w:color="auto"/>
            </w:tcBorders>
            <w:shd w:val="clear" w:color="auto" w:fill="auto"/>
            <w:vAlign w:val="center"/>
            <w:hideMark/>
          </w:tcPr>
          <w:p w14:paraId="1EF8B94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46E7E63A"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r w:rsidR="00D30C40" w:rsidRPr="00D30C40" w14:paraId="5E1C1C8B" w14:textId="77777777" w:rsidTr="00372473">
        <w:trPr>
          <w:trHeight w:val="6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20F0025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Pulvera UA</w:t>
            </w:r>
          </w:p>
        </w:tc>
        <w:tc>
          <w:tcPr>
            <w:tcW w:w="1254" w:type="dxa"/>
            <w:tcBorders>
              <w:top w:val="nil"/>
              <w:left w:val="nil"/>
              <w:bottom w:val="single" w:sz="4" w:space="0" w:color="auto"/>
              <w:right w:val="single" w:sz="4" w:space="0" w:color="auto"/>
            </w:tcBorders>
            <w:shd w:val="clear" w:color="auto" w:fill="auto"/>
            <w:vAlign w:val="center"/>
            <w:hideMark/>
          </w:tcPr>
          <w:p w14:paraId="32969F9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PA-4</w:t>
            </w:r>
          </w:p>
        </w:tc>
        <w:tc>
          <w:tcPr>
            <w:tcW w:w="1306" w:type="dxa"/>
            <w:tcBorders>
              <w:top w:val="nil"/>
              <w:left w:val="nil"/>
              <w:bottom w:val="single" w:sz="4" w:space="0" w:color="auto"/>
              <w:right w:val="single" w:sz="4" w:space="0" w:color="auto"/>
            </w:tcBorders>
            <w:shd w:val="clear" w:color="auto" w:fill="auto"/>
            <w:vAlign w:val="center"/>
            <w:hideMark/>
          </w:tcPr>
          <w:p w14:paraId="57764C56"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21A 113B C</w:t>
            </w:r>
          </w:p>
        </w:tc>
        <w:tc>
          <w:tcPr>
            <w:tcW w:w="1120" w:type="dxa"/>
            <w:tcBorders>
              <w:top w:val="nil"/>
              <w:left w:val="nil"/>
              <w:bottom w:val="single" w:sz="4" w:space="0" w:color="auto"/>
              <w:right w:val="single" w:sz="4" w:space="0" w:color="auto"/>
            </w:tcBorders>
            <w:shd w:val="clear" w:color="auto" w:fill="auto"/>
            <w:vAlign w:val="center"/>
            <w:hideMark/>
          </w:tcPr>
          <w:p w14:paraId="705B543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ABA74B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r w:rsidR="00D30C40" w:rsidRPr="00D30C40" w14:paraId="44011401"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777FE3C6"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005216A0"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w:t>
            </w:r>
          </w:p>
        </w:tc>
        <w:tc>
          <w:tcPr>
            <w:tcW w:w="1306" w:type="dxa"/>
            <w:tcBorders>
              <w:top w:val="nil"/>
              <w:left w:val="nil"/>
              <w:bottom w:val="single" w:sz="4" w:space="0" w:color="auto"/>
              <w:right w:val="single" w:sz="4" w:space="0" w:color="auto"/>
            </w:tcBorders>
            <w:shd w:val="clear" w:color="auto" w:fill="auto"/>
            <w:vAlign w:val="center"/>
            <w:hideMark/>
          </w:tcPr>
          <w:p w14:paraId="683A969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27A 183B C</w:t>
            </w:r>
          </w:p>
        </w:tc>
        <w:tc>
          <w:tcPr>
            <w:tcW w:w="1120" w:type="dxa"/>
            <w:tcBorders>
              <w:top w:val="nil"/>
              <w:left w:val="nil"/>
              <w:bottom w:val="single" w:sz="4" w:space="0" w:color="auto"/>
              <w:right w:val="single" w:sz="4" w:space="0" w:color="auto"/>
            </w:tcBorders>
            <w:shd w:val="clear" w:color="auto" w:fill="auto"/>
            <w:vAlign w:val="center"/>
            <w:hideMark/>
          </w:tcPr>
          <w:p w14:paraId="2AB128D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97837C9"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 </w:t>
            </w:r>
          </w:p>
        </w:tc>
      </w:tr>
      <w:tr w:rsidR="00D30C40" w:rsidRPr="00D30C40" w14:paraId="4DFEA54A"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7869391C"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77C0E3B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w:t>
            </w:r>
          </w:p>
        </w:tc>
        <w:tc>
          <w:tcPr>
            <w:tcW w:w="1306" w:type="dxa"/>
            <w:tcBorders>
              <w:top w:val="nil"/>
              <w:left w:val="nil"/>
              <w:bottom w:val="single" w:sz="4" w:space="0" w:color="auto"/>
              <w:right w:val="single" w:sz="4" w:space="0" w:color="auto"/>
            </w:tcBorders>
            <w:shd w:val="clear" w:color="auto" w:fill="auto"/>
            <w:noWrap/>
            <w:vAlign w:val="center"/>
            <w:hideMark/>
          </w:tcPr>
          <w:p w14:paraId="3DEC4609"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43A 233B C</w:t>
            </w:r>
          </w:p>
        </w:tc>
        <w:tc>
          <w:tcPr>
            <w:tcW w:w="1120" w:type="dxa"/>
            <w:tcBorders>
              <w:top w:val="nil"/>
              <w:left w:val="nil"/>
              <w:bottom w:val="single" w:sz="4" w:space="0" w:color="auto"/>
              <w:right w:val="single" w:sz="4" w:space="0" w:color="auto"/>
            </w:tcBorders>
            <w:shd w:val="clear" w:color="auto" w:fill="auto"/>
            <w:vAlign w:val="center"/>
            <w:hideMark/>
          </w:tcPr>
          <w:p w14:paraId="2C47926D"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0C91A31"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76A2C6A8"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3D17D968"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56FC363C"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w:t>
            </w:r>
          </w:p>
        </w:tc>
        <w:tc>
          <w:tcPr>
            <w:tcW w:w="1306" w:type="dxa"/>
            <w:tcBorders>
              <w:top w:val="nil"/>
              <w:left w:val="nil"/>
              <w:bottom w:val="single" w:sz="4" w:space="0" w:color="auto"/>
              <w:right w:val="single" w:sz="4" w:space="0" w:color="auto"/>
            </w:tcBorders>
            <w:shd w:val="clear" w:color="auto" w:fill="auto"/>
            <w:vAlign w:val="center"/>
            <w:hideMark/>
          </w:tcPr>
          <w:p w14:paraId="24B9724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55A 233B C</w:t>
            </w:r>
          </w:p>
        </w:tc>
        <w:tc>
          <w:tcPr>
            <w:tcW w:w="1120" w:type="dxa"/>
            <w:tcBorders>
              <w:top w:val="nil"/>
              <w:left w:val="nil"/>
              <w:bottom w:val="single" w:sz="4" w:space="0" w:color="auto"/>
              <w:right w:val="single" w:sz="4" w:space="0" w:color="auto"/>
            </w:tcBorders>
            <w:shd w:val="clear" w:color="auto" w:fill="auto"/>
            <w:vAlign w:val="center"/>
            <w:hideMark/>
          </w:tcPr>
          <w:p w14:paraId="796165B4"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2887A3C7"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0D654A9D"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5DAC122A"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2D41CE4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PA-12</w:t>
            </w:r>
          </w:p>
        </w:tc>
        <w:tc>
          <w:tcPr>
            <w:tcW w:w="1306" w:type="dxa"/>
            <w:tcBorders>
              <w:top w:val="nil"/>
              <w:left w:val="nil"/>
              <w:bottom w:val="single" w:sz="4" w:space="0" w:color="auto"/>
              <w:right w:val="single" w:sz="4" w:space="0" w:color="auto"/>
            </w:tcBorders>
            <w:shd w:val="clear" w:color="auto" w:fill="auto"/>
            <w:vAlign w:val="center"/>
            <w:hideMark/>
          </w:tcPr>
          <w:p w14:paraId="5092EDF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43A 233B C</w:t>
            </w:r>
          </w:p>
        </w:tc>
        <w:tc>
          <w:tcPr>
            <w:tcW w:w="1120" w:type="dxa"/>
            <w:tcBorders>
              <w:top w:val="nil"/>
              <w:left w:val="nil"/>
              <w:bottom w:val="single" w:sz="4" w:space="0" w:color="auto"/>
              <w:right w:val="single" w:sz="4" w:space="0" w:color="auto"/>
            </w:tcBorders>
            <w:shd w:val="clear" w:color="auto" w:fill="auto"/>
            <w:vAlign w:val="center"/>
            <w:hideMark/>
          </w:tcPr>
          <w:p w14:paraId="2FBF8F05"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2DE8370"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0D827615"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01EC243C"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5B36B1F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PA-6 (D)</w:t>
            </w:r>
          </w:p>
        </w:tc>
        <w:tc>
          <w:tcPr>
            <w:tcW w:w="1306" w:type="dxa"/>
            <w:tcBorders>
              <w:top w:val="nil"/>
              <w:left w:val="nil"/>
              <w:bottom w:val="single" w:sz="4" w:space="0" w:color="auto"/>
              <w:right w:val="single" w:sz="4" w:space="0" w:color="auto"/>
            </w:tcBorders>
            <w:shd w:val="clear" w:color="auto" w:fill="auto"/>
            <w:vAlign w:val="center"/>
            <w:hideMark/>
          </w:tcPr>
          <w:p w14:paraId="5C554178"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D</w:t>
            </w:r>
          </w:p>
        </w:tc>
        <w:tc>
          <w:tcPr>
            <w:tcW w:w="1120" w:type="dxa"/>
            <w:tcBorders>
              <w:top w:val="nil"/>
              <w:left w:val="nil"/>
              <w:bottom w:val="single" w:sz="4" w:space="0" w:color="auto"/>
              <w:right w:val="single" w:sz="4" w:space="0" w:color="auto"/>
            </w:tcBorders>
            <w:shd w:val="clear" w:color="auto" w:fill="auto"/>
            <w:vAlign w:val="center"/>
            <w:hideMark/>
          </w:tcPr>
          <w:p w14:paraId="4DBD7E0C"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99969F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249386E6"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60F8BF32"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41CBCA8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PA-12 (D)</w:t>
            </w:r>
          </w:p>
        </w:tc>
        <w:tc>
          <w:tcPr>
            <w:tcW w:w="1306" w:type="dxa"/>
            <w:tcBorders>
              <w:top w:val="nil"/>
              <w:left w:val="nil"/>
              <w:bottom w:val="single" w:sz="4" w:space="0" w:color="auto"/>
              <w:right w:val="single" w:sz="4" w:space="0" w:color="auto"/>
            </w:tcBorders>
            <w:shd w:val="clear" w:color="auto" w:fill="auto"/>
            <w:vAlign w:val="center"/>
            <w:hideMark/>
          </w:tcPr>
          <w:p w14:paraId="4224EC4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D</w:t>
            </w:r>
          </w:p>
        </w:tc>
        <w:tc>
          <w:tcPr>
            <w:tcW w:w="1120" w:type="dxa"/>
            <w:tcBorders>
              <w:top w:val="nil"/>
              <w:left w:val="nil"/>
              <w:bottom w:val="single" w:sz="4" w:space="0" w:color="auto"/>
              <w:right w:val="single" w:sz="4" w:space="0" w:color="auto"/>
            </w:tcBorders>
            <w:shd w:val="clear" w:color="auto" w:fill="auto"/>
            <w:vAlign w:val="center"/>
            <w:hideMark/>
          </w:tcPr>
          <w:p w14:paraId="1D88BD07"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21C8849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2DD7A943" w14:textId="77777777" w:rsidTr="00372473">
        <w:trPr>
          <w:trHeight w:val="600"/>
        </w:trPr>
        <w:tc>
          <w:tcPr>
            <w:tcW w:w="1440" w:type="dxa"/>
            <w:vMerge/>
            <w:tcBorders>
              <w:top w:val="nil"/>
              <w:left w:val="single" w:sz="4" w:space="0" w:color="auto"/>
              <w:bottom w:val="single" w:sz="4" w:space="0" w:color="auto"/>
              <w:right w:val="single" w:sz="4" w:space="0" w:color="auto"/>
            </w:tcBorders>
            <w:vAlign w:val="center"/>
            <w:hideMark/>
          </w:tcPr>
          <w:p w14:paraId="4AAAEA90" w14:textId="77777777" w:rsidR="00D30C40" w:rsidRPr="00D30C40" w:rsidRDefault="00D30C40" w:rsidP="00D30C40">
            <w:pPr>
              <w:widowControl/>
              <w:autoSpaceDE/>
              <w:autoSpaceDN/>
              <w:rPr>
                <w:color w:val="000000"/>
                <w:sz w:val="20"/>
                <w:szCs w:val="20"/>
                <w:lang w:eastAsia="lv-LV"/>
              </w:rPr>
            </w:pPr>
          </w:p>
        </w:tc>
        <w:tc>
          <w:tcPr>
            <w:tcW w:w="1254" w:type="dxa"/>
            <w:tcBorders>
              <w:top w:val="nil"/>
              <w:left w:val="nil"/>
              <w:bottom w:val="single" w:sz="4" w:space="0" w:color="auto"/>
              <w:right w:val="single" w:sz="4" w:space="0" w:color="auto"/>
            </w:tcBorders>
            <w:shd w:val="clear" w:color="auto" w:fill="auto"/>
            <w:vAlign w:val="center"/>
            <w:hideMark/>
          </w:tcPr>
          <w:p w14:paraId="19F57B52"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PA-25</w:t>
            </w:r>
          </w:p>
        </w:tc>
        <w:tc>
          <w:tcPr>
            <w:tcW w:w="1306" w:type="dxa"/>
            <w:tcBorders>
              <w:top w:val="nil"/>
              <w:left w:val="nil"/>
              <w:bottom w:val="single" w:sz="4" w:space="0" w:color="auto"/>
              <w:right w:val="single" w:sz="4" w:space="0" w:color="auto"/>
            </w:tcBorders>
            <w:shd w:val="clear" w:color="auto" w:fill="auto"/>
            <w:vAlign w:val="center"/>
            <w:hideMark/>
          </w:tcPr>
          <w:p w14:paraId="7988A691"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25A 233B</w:t>
            </w:r>
          </w:p>
        </w:tc>
        <w:tc>
          <w:tcPr>
            <w:tcW w:w="1120" w:type="dxa"/>
            <w:tcBorders>
              <w:top w:val="nil"/>
              <w:left w:val="nil"/>
              <w:bottom w:val="single" w:sz="4" w:space="0" w:color="auto"/>
              <w:right w:val="single" w:sz="4" w:space="0" w:color="auto"/>
            </w:tcBorders>
            <w:shd w:val="clear" w:color="auto" w:fill="auto"/>
            <w:vAlign w:val="center"/>
            <w:hideMark/>
          </w:tcPr>
          <w:p w14:paraId="0A6B0835"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472692B9"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5AED7798" w14:textId="77777777" w:rsidTr="00372473">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58531F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Putu UA</w:t>
            </w:r>
          </w:p>
        </w:tc>
        <w:tc>
          <w:tcPr>
            <w:tcW w:w="1254" w:type="dxa"/>
            <w:tcBorders>
              <w:top w:val="nil"/>
              <w:left w:val="nil"/>
              <w:bottom w:val="single" w:sz="4" w:space="0" w:color="auto"/>
              <w:right w:val="single" w:sz="4" w:space="0" w:color="auto"/>
            </w:tcBorders>
            <w:shd w:val="clear" w:color="auto" w:fill="auto"/>
            <w:vAlign w:val="center"/>
            <w:hideMark/>
          </w:tcPr>
          <w:p w14:paraId="21DA237A"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ABF-2</w:t>
            </w:r>
          </w:p>
        </w:tc>
        <w:tc>
          <w:tcPr>
            <w:tcW w:w="1306" w:type="dxa"/>
            <w:tcBorders>
              <w:top w:val="nil"/>
              <w:left w:val="nil"/>
              <w:bottom w:val="single" w:sz="4" w:space="0" w:color="auto"/>
              <w:right w:val="single" w:sz="4" w:space="0" w:color="auto"/>
            </w:tcBorders>
            <w:shd w:val="clear" w:color="auto" w:fill="auto"/>
            <w:vAlign w:val="center"/>
            <w:hideMark/>
          </w:tcPr>
          <w:p w14:paraId="488FBDE3"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8A 55B 40F</w:t>
            </w:r>
          </w:p>
        </w:tc>
        <w:tc>
          <w:tcPr>
            <w:tcW w:w="1120" w:type="dxa"/>
            <w:tcBorders>
              <w:top w:val="nil"/>
              <w:left w:val="nil"/>
              <w:bottom w:val="single" w:sz="4" w:space="0" w:color="auto"/>
              <w:right w:val="single" w:sz="4" w:space="0" w:color="auto"/>
            </w:tcBorders>
            <w:shd w:val="clear" w:color="auto" w:fill="auto"/>
            <w:vAlign w:val="center"/>
            <w:hideMark/>
          </w:tcPr>
          <w:p w14:paraId="4D747AA4"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0891C2DE"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41E730CD" w14:textId="77777777" w:rsidTr="00D30C40">
        <w:trPr>
          <w:trHeight w:val="60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311DDD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Ugunsdzēsības pārklājs</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3F78FA05"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1,2 m x 1,2 m</w:t>
            </w:r>
          </w:p>
        </w:tc>
        <w:tc>
          <w:tcPr>
            <w:tcW w:w="1120" w:type="dxa"/>
            <w:tcBorders>
              <w:top w:val="nil"/>
              <w:left w:val="nil"/>
              <w:bottom w:val="single" w:sz="4" w:space="0" w:color="auto"/>
              <w:right w:val="single" w:sz="4" w:space="0" w:color="auto"/>
            </w:tcBorders>
            <w:shd w:val="clear" w:color="auto" w:fill="auto"/>
            <w:vAlign w:val="center"/>
            <w:hideMark/>
          </w:tcPr>
          <w:p w14:paraId="1F1C550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1CF6C4C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5BFFDB7C" w14:textId="77777777" w:rsidTr="00D30C40">
        <w:trPr>
          <w:trHeight w:val="600"/>
        </w:trPr>
        <w:tc>
          <w:tcPr>
            <w:tcW w:w="1440" w:type="dxa"/>
            <w:vMerge/>
            <w:tcBorders>
              <w:top w:val="nil"/>
              <w:left w:val="single" w:sz="4" w:space="0" w:color="auto"/>
              <w:bottom w:val="single" w:sz="4" w:space="0" w:color="auto"/>
              <w:right w:val="single" w:sz="4" w:space="0" w:color="auto"/>
            </w:tcBorders>
            <w:vAlign w:val="center"/>
            <w:hideMark/>
          </w:tcPr>
          <w:p w14:paraId="5D47F8A5" w14:textId="77777777" w:rsidR="00D30C40" w:rsidRPr="00D30C40" w:rsidRDefault="00D30C40" w:rsidP="00D30C40">
            <w:pPr>
              <w:widowControl/>
              <w:autoSpaceDE/>
              <w:autoSpaceDN/>
              <w:rPr>
                <w:color w:val="000000"/>
                <w:sz w:val="20"/>
                <w:szCs w:val="20"/>
                <w:lang w:eastAsia="lv-LV"/>
              </w:rPr>
            </w:pP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2D1AB96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1,75 m x 1,85 m</w:t>
            </w:r>
          </w:p>
        </w:tc>
        <w:tc>
          <w:tcPr>
            <w:tcW w:w="1120" w:type="dxa"/>
            <w:tcBorders>
              <w:top w:val="nil"/>
              <w:left w:val="nil"/>
              <w:bottom w:val="single" w:sz="4" w:space="0" w:color="auto"/>
              <w:right w:val="single" w:sz="4" w:space="0" w:color="auto"/>
            </w:tcBorders>
            <w:shd w:val="clear" w:color="auto" w:fill="auto"/>
            <w:vAlign w:val="center"/>
            <w:hideMark/>
          </w:tcPr>
          <w:p w14:paraId="754811CA"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8DF5D01"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59746B80" w14:textId="77777777" w:rsidTr="00D30C40">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94020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xml:space="preserve">Ugunsdzēsības šļūtene </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261DD807" w14:textId="77777777" w:rsidR="00D30C40" w:rsidRPr="00D30C40" w:rsidRDefault="00D30C40" w:rsidP="00D30C40">
            <w:pPr>
              <w:widowControl/>
              <w:autoSpaceDE/>
              <w:autoSpaceDN/>
              <w:ind w:left="-131" w:right="-84"/>
              <w:jc w:val="center"/>
              <w:rPr>
                <w:color w:val="000000"/>
                <w:sz w:val="20"/>
                <w:szCs w:val="20"/>
                <w:lang w:eastAsia="lv-LV"/>
              </w:rPr>
            </w:pPr>
            <w:r w:rsidRPr="00D30C40">
              <w:rPr>
                <w:color w:val="000000"/>
                <w:sz w:val="20"/>
                <w:szCs w:val="20"/>
                <w:lang w:eastAsia="lv-LV"/>
              </w:rPr>
              <w:t>garums 20 m, diametrs 51 mm</w:t>
            </w:r>
          </w:p>
        </w:tc>
        <w:tc>
          <w:tcPr>
            <w:tcW w:w="1120" w:type="dxa"/>
            <w:tcBorders>
              <w:top w:val="nil"/>
              <w:left w:val="nil"/>
              <w:bottom w:val="single" w:sz="4" w:space="0" w:color="auto"/>
              <w:right w:val="single" w:sz="4" w:space="0" w:color="auto"/>
            </w:tcBorders>
            <w:shd w:val="clear" w:color="auto" w:fill="auto"/>
            <w:noWrap/>
            <w:vAlign w:val="bottom"/>
            <w:hideMark/>
          </w:tcPr>
          <w:p w14:paraId="61F53B17"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14:paraId="17E8CFB1"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557E5BD3" w14:textId="77777777" w:rsidTr="00D30C40">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24D0229"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Ugunsdzēsības stobrs</w:t>
            </w:r>
          </w:p>
        </w:tc>
        <w:tc>
          <w:tcPr>
            <w:tcW w:w="2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58D7F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"B" ar aizbīdni</w:t>
            </w:r>
          </w:p>
        </w:tc>
        <w:tc>
          <w:tcPr>
            <w:tcW w:w="1120" w:type="dxa"/>
            <w:tcBorders>
              <w:top w:val="nil"/>
              <w:left w:val="nil"/>
              <w:bottom w:val="single" w:sz="4" w:space="0" w:color="auto"/>
              <w:right w:val="single" w:sz="4" w:space="0" w:color="auto"/>
            </w:tcBorders>
            <w:shd w:val="clear" w:color="auto" w:fill="auto"/>
            <w:noWrap/>
            <w:vAlign w:val="bottom"/>
            <w:hideMark/>
          </w:tcPr>
          <w:p w14:paraId="4E62800A"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D6E0E4"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r w:rsidR="00D30C40" w:rsidRPr="00D30C40" w14:paraId="3BAA4E3F" w14:textId="77777777" w:rsidTr="00D30C40">
        <w:trPr>
          <w:trHeight w:val="51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B95950D"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Ugunsdzēsības krāna aizbīdnis</w:t>
            </w:r>
          </w:p>
        </w:tc>
        <w:tc>
          <w:tcPr>
            <w:tcW w:w="25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840709"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diametrs 51 mm bronza</w:t>
            </w:r>
          </w:p>
        </w:tc>
        <w:tc>
          <w:tcPr>
            <w:tcW w:w="1120" w:type="dxa"/>
            <w:tcBorders>
              <w:top w:val="nil"/>
              <w:left w:val="nil"/>
              <w:bottom w:val="single" w:sz="4" w:space="0" w:color="auto"/>
              <w:right w:val="single" w:sz="4" w:space="0" w:color="auto"/>
            </w:tcBorders>
            <w:shd w:val="clear" w:color="auto" w:fill="auto"/>
            <w:noWrap/>
            <w:vAlign w:val="bottom"/>
            <w:hideMark/>
          </w:tcPr>
          <w:p w14:paraId="380ED317"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C4E5A2"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w:t>
            </w:r>
          </w:p>
        </w:tc>
      </w:tr>
    </w:tbl>
    <w:p w14:paraId="6090228D" w14:textId="7EE0A2D7" w:rsidR="00D30C40" w:rsidRDefault="00D30C40" w:rsidP="00D30C40"/>
    <w:p w14:paraId="0AD40978" w14:textId="77777777" w:rsidR="00D30C40" w:rsidRDefault="00D30C40">
      <w:pPr>
        <w:widowControl/>
        <w:autoSpaceDE/>
        <w:autoSpaceDN/>
        <w:spacing w:after="160" w:line="259" w:lineRule="auto"/>
      </w:pPr>
      <w:r>
        <w:br w:type="page"/>
      </w:r>
    </w:p>
    <w:tbl>
      <w:tblPr>
        <w:tblW w:w="4980" w:type="dxa"/>
        <w:tblLook w:val="04A0" w:firstRow="1" w:lastRow="0" w:firstColumn="1" w:lastColumn="0" w:noHBand="0" w:noVBand="1"/>
      </w:tblPr>
      <w:tblGrid>
        <w:gridCol w:w="1660"/>
        <w:gridCol w:w="1660"/>
        <w:gridCol w:w="1660"/>
      </w:tblGrid>
      <w:tr w:rsidR="0080791E" w:rsidRPr="0080791E" w14:paraId="1795AAC7" w14:textId="77777777" w:rsidTr="0080791E">
        <w:trPr>
          <w:trHeight w:val="315"/>
        </w:trPr>
        <w:tc>
          <w:tcPr>
            <w:tcW w:w="4980" w:type="dxa"/>
            <w:gridSpan w:val="3"/>
            <w:tcBorders>
              <w:top w:val="nil"/>
              <w:left w:val="nil"/>
              <w:bottom w:val="single" w:sz="4" w:space="0" w:color="auto"/>
              <w:right w:val="nil"/>
            </w:tcBorders>
            <w:shd w:val="clear" w:color="auto" w:fill="auto"/>
            <w:noWrap/>
            <w:vAlign w:val="bottom"/>
            <w:hideMark/>
          </w:tcPr>
          <w:p w14:paraId="4B5BB0AD" w14:textId="77777777" w:rsidR="0080791E" w:rsidRPr="0080791E" w:rsidRDefault="0080791E" w:rsidP="0080791E">
            <w:pPr>
              <w:widowControl/>
              <w:autoSpaceDE/>
              <w:autoSpaceDN/>
              <w:jc w:val="center"/>
              <w:rPr>
                <w:b/>
                <w:bCs/>
                <w:color w:val="000000"/>
                <w:lang w:eastAsia="lv-LV"/>
              </w:rPr>
            </w:pPr>
            <w:r w:rsidRPr="0080791E">
              <w:rPr>
                <w:b/>
                <w:bCs/>
                <w:color w:val="000000"/>
                <w:lang w:eastAsia="lv-LV"/>
              </w:rPr>
              <w:lastRenderedPageBreak/>
              <w:t>Ugunsdzēsības aparāta remonts/utilizācija</w:t>
            </w:r>
          </w:p>
        </w:tc>
      </w:tr>
      <w:tr w:rsidR="0080791E" w:rsidRPr="0080791E" w14:paraId="2E2980B7" w14:textId="77777777" w:rsidTr="0080791E">
        <w:trPr>
          <w:trHeight w:val="102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3C5442C" w14:textId="351B66A6" w:rsidR="0080791E" w:rsidRPr="0080791E" w:rsidRDefault="0080791E" w:rsidP="0080791E">
            <w:pPr>
              <w:widowControl/>
              <w:autoSpaceDE/>
              <w:autoSpaceDN/>
              <w:rPr>
                <w:color w:val="000000"/>
                <w:sz w:val="20"/>
                <w:szCs w:val="20"/>
                <w:lang w:eastAsia="lv-LV"/>
              </w:rPr>
            </w:pPr>
            <w:r w:rsidRPr="0080791E">
              <w:rPr>
                <w:color w:val="000000"/>
                <w:sz w:val="20"/>
                <w:szCs w:val="20"/>
                <w:lang w:eastAsia="lv-LV"/>
              </w:rPr>
              <w:t>Detaļas</w:t>
            </w:r>
            <w:r w:rsidR="00F40ED4">
              <w:rPr>
                <w:color w:val="000000"/>
                <w:sz w:val="20"/>
                <w:szCs w:val="20"/>
                <w:lang w:eastAsia="lv-LV"/>
              </w:rPr>
              <w:t>/vielas</w:t>
            </w:r>
          </w:p>
        </w:tc>
        <w:tc>
          <w:tcPr>
            <w:tcW w:w="1660" w:type="dxa"/>
            <w:tcBorders>
              <w:top w:val="nil"/>
              <w:left w:val="nil"/>
              <w:bottom w:val="single" w:sz="4" w:space="0" w:color="auto"/>
              <w:right w:val="single" w:sz="4" w:space="0" w:color="auto"/>
            </w:tcBorders>
            <w:shd w:val="clear" w:color="auto" w:fill="auto"/>
            <w:vAlign w:val="center"/>
            <w:hideMark/>
          </w:tcPr>
          <w:p w14:paraId="21D52873"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Vienas vienības cena bez             PVN 21%</w:t>
            </w:r>
          </w:p>
        </w:tc>
        <w:tc>
          <w:tcPr>
            <w:tcW w:w="1660" w:type="dxa"/>
            <w:tcBorders>
              <w:top w:val="nil"/>
              <w:left w:val="nil"/>
              <w:bottom w:val="single" w:sz="4" w:space="0" w:color="auto"/>
              <w:right w:val="single" w:sz="4" w:space="0" w:color="auto"/>
            </w:tcBorders>
            <w:shd w:val="clear" w:color="auto" w:fill="auto"/>
            <w:vAlign w:val="center"/>
            <w:hideMark/>
          </w:tcPr>
          <w:p w14:paraId="097D7CCD"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Vienas vienības cena ar               PVN 21%</w:t>
            </w:r>
          </w:p>
        </w:tc>
      </w:tr>
      <w:tr w:rsidR="0080791E" w:rsidRPr="0080791E" w14:paraId="46D46F42" w14:textId="77777777" w:rsidTr="0080791E">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3BC7D2" w14:textId="77777777" w:rsidR="0080791E" w:rsidRPr="0080791E" w:rsidRDefault="0080791E" w:rsidP="0080791E">
            <w:pPr>
              <w:widowControl/>
              <w:autoSpaceDE/>
              <w:autoSpaceDN/>
              <w:rPr>
                <w:color w:val="000000"/>
                <w:sz w:val="20"/>
                <w:szCs w:val="20"/>
                <w:lang w:eastAsia="lv-LV"/>
              </w:rPr>
            </w:pPr>
            <w:r w:rsidRPr="0080791E">
              <w:rPr>
                <w:color w:val="000000"/>
                <w:sz w:val="20"/>
                <w:szCs w:val="20"/>
                <w:lang w:eastAsia="lv-LV"/>
              </w:rPr>
              <w:t>Vārsta maiņa</w:t>
            </w:r>
          </w:p>
        </w:tc>
        <w:tc>
          <w:tcPr>
            <w:tcW w:w="1660" w:type="dxa"/>
            <w:tcBorders>
              <w:top w:val="nil"/>
              <w:left w:val="nil"/>
              <w:bottom w:val="single" w:sz="4" w:space="0" w:color="auto"/>
              <w:right w:val="single" w:sz="4" w:space="0" w:color="auto"/>
            </w:tcBorders>
            <w:shd w:val="clear" w:color="auto" w:fill="auto"/>
            <w:noWrap/>
            <w:vAlign w:val="center"/>
            <w:hideMark/>
          </w:tcPr>
          <w:p w14:paraId="556D86E0"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c>
          <w:tcPr>
            <w:tcW w:w="1660" w:type="dxa"/>
            <w:tcBorders>
              <w:top w:val="nil"/>
              <w:left w:val="nil"/>
              <w:bottom w:val="single" w:sz="4" w:space="0" w:color="auto"/>
              <w:right w:val="single" w:sz="4" w:space="0" w:color="auto"/>
            </w:tcBorders>
            <w:shd w:val="clear" w:color="auto" w:fill="auto"/>
            <w:vAlign w:val="center"/>
            <w:hideMark/>
          </w:tcPr>
          <w:p w14:paraId="65DC1311"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r>
      <w:tr w:rsidR="0080791E" w:rsidRPr="0080791E" w14:paraId="36444298" w14:textId="77777777" w:rsidTr="0080791E">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BD0906" w14:textId="77777777" w:rsidR="0080791E" w:rsidRPr="0080791E" w:rsidRDefault="0080791E" w:rsidP="0080791E">
            <w:pPr>
              <w:widowControl/>
              <w:autoSpaceDE/>
              <w:autoSpaceDN/>
              <w:rPr>
                <w:color w:val="000000"/>
                <w:sz w:val="20"/>
                <w:szCs w:val="20"/>
                <w:lang w:eastAsia="lv-LV"/>
              </w:rPr>
            </w:pPr>
            <w:r w:rsidRPr="0080791E">
              <w:rPr>
                <w:color w:val="000000"/>
                <w:sz w:val="20"/>
                <w:szCs w:val="20"/>
                <w:lang w:eastAsia="lv-LV"/>
              </w:rPr>
              <w:t>Šļūtenes maiņa</w:t>
            </w:r>
          </w:p>
        </w:tc>
        <w:tc>
          <w:tcPr>
            <w:tcW w:w="1660" w:type="dxa"/>
            <w:tcBorders>
              <w:top w:val="nil"/>
              <w:left w:val="nil"/>
              <w:bottom w:val="single" w:sz="4" w:space="0" w:color="auto"/>
              <w:right w:val="single" w:sz="4" w:space="0" w:color="auto"/>
            </w:tcBorders>
            <w:shd w:val="clear" w:color="auto" w:fill="auto"/>
            <w:vAlign w:val="center"/>
            <w:hideMark/>
          </w:tcPr>
          <w:p w14:paraId="1510010D"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c>
          <w:tcPr>
            <w:tcW w:w="1660" w:type="dxa"/>
            <w:tcBorders>
              <w:top w:val="nil"/>
              <w:left w:val="nil"/>
              <w:bottom w:val="single" w:sz="4" w:space="0" w:color="auto"/>
              <w:right w:val="single" w:sz="4" w:space="0" w:color="auto"/>
            </w:tcBorders>
            <w:shd w:val="clear" w:color="auto" w:fill="auto"/>
            <w:vAlign w:val="center"/>
            <w:hideMark/>
          </w:tcPr>
          <w:p w14:paraId="22050958"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r>
      <w:tr w:rsidR="0080791E" w:rsidRPr="0080791E" w14:paraId="5ACA8D4A" w14:textId="77777777" w:rsidTr="0080791E">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BBA1F3" w14:textId="77777777" w:rsidR="0080791E" w:rsidRPr="0080791E" w:rsidRDefault="0080791E" w:rsidP="0080791E">
            <w:pPr>
              <w:widowControl/>
              <w:autoSpaceDE/>
              <w:autoSpaceDN/>
              <w:rPr>
                <w:color w:val="000000"/>
                <w:sz w:val="20"/>
                <w:szCs w:val="20"/>
                <w:lang w:eastAsia="lv-LV"/>
              </w:rPr>
            </w:pPr>
            <w:r w:rsidRPr="0080791E">
              <w:rPr>
                <w:color w:val="000000"/>
                <w:sz w:val="20"/>
                <w:szCs w:val="20"/>
                <w:lang w:eastAsia="lv-LV"/>
              </w:rPr>
              <w:t>Galvas maiņa</w:t>
            </w:r>
          </w:p>
        </w:tc>
        <w:tc>
          <w:tcPr>
            <w:tcW w:w="1660" w:type="dxa"/>
            <w:tcBorders>
              <w:top w:val="nil"/>
              <w:left w:val="nil"/>
              <w:bottom w:val="single" w:sz="4" w:space="0" w:color="auto"/>
              <w:right w:val="single" w:sz="4" w:space="0" w:color="auto"/>
            </w:tcBorders>
            <w:shd w:val="clear" w:color="auto" w:fill="auto"/>
            <w:vAlign w:val="center"/>
            <w:hideMark/>
          </w:tcPr>
          <w:p w14:paraId="0040D43A"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c>
          <w:tcPr>
            <w:tcW w:w="1660" w:type="dxa"/>
            <w:tcBorders>
              <w:top w:val="nil"/>
              <w:left w:val="nil"/>
              <w:bottom w:val="single" w:sz="4" w:space="0" w:color="auto"/>
              <w:right w:val="single" w:sz="4" w:space="0" w:color="auto"/>
            </w:tcBorders>
            <w:shd w:val="clear" w:color="auto" w:fill="auto"/>
            <w:vAlign w:val="center"/>
            <w:hideMark/>
          </w:tcPr>
          <w:p w14:paraId="521A6CBE"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r>
      <w:tr w:rsidR="0080791E" w:rsidRPr="0080791E" w14:paraId="492F9D06" w14:textId="77777777" w:rsidTr="0080791E">
        <w:trPr>
          <w:trHeight w:val="600"/>
        </w:trPr>
        <w:tc>
          <w:tcPr>
            <w:tcW w:w="1660" w:type="dxa"/>
            <w:tcBorders>
              <w:top w:val="nil"/>
              <w:left w:val="single" w:sz="4" w:space="0" w:color="auto"/>
              <w:bottom w:val="single" w:sz="4" w:space="0" w:color="auto"/>
              <w:right w:val="single" w:sz="4" w:space="0" w:color="auto"/>
            </w:tcBorders>
            <w:shd w:val="clear" w:color="auto" w:fill="auto"/>
            <w:vAlign w:val="center"/>
          </w:tcPr>
          <w:p w14:paraId="3EF5C434" w14:textId="7D72D254" w:rsidR="0080791E" w:rsidRPr="0080791E" w:rsidRDefault="00F40ED4" w:rsidP="0080791E">
            <w:pPr>
              <w:widowControl/>
              <w:autoSpaceDE/>
              <w:autoSpaceDN/>
              <w:rPr>
                <w:color w:val="000000"/>
                <w:sz w:val="20"/>
                <w:szCs w:val="20"/>
                <w:lang w:eastAsia="lv-LV"/>
              </w:rPr>
            </w:pPr>
            <w:r>
              <w:rPr>
                <w:color w:val="000000"/>
                <w:sz w:val="20"/>
                <w:szCs w:val="20"/>
                <w:lang w:eastAsia="lv-LV"/>
              </w:rPr>
              <w:t>D</w:t>
            </w:r>
            <w:r w:rsidRPr="00F40ED4">
              <w:rPr>
                <w:color w:val="000000"/>
                <w:sz w:val="20"/>
                <w:szCs w:val="20"/>
                <w:lang w:eastAsia="lv-LV"/>
              </w:rPr>
              <w:t>zēsējviela</w:t>
            </w:r>
          </w:p>
        </w:tc>
        <w:tc>
          <w:tcPr>
            <w:tcW w:w="1660" w:type="dxa"/>
            <w:tcBorders>
              <w:top w:val="nil"/>
              <w:left w:val="nil"/>
              <w:bottom w:val="single" w:sz="4" w:space="0" w:color="auto"/>
              <w:right w:val="single" w:sz="4" w:space="0" w:color="auto"/>
            </w:tcBorders>
            <w:shd w:val="clear" w:color="auto" w:fill="auto"/>
            <w:vAlign w:val="center"/>
          </w:tcPr>
          <w:p w14:paraId="7574C40C" w14:textId="77777777" w:rsidR="0080791E" w:rsidRPr="0080791E" w:rsidRDefault="0080791E" w:rsidP="0080791E">
            <w:pPr>
              <w:widowControl/>
              <w:autoSpaceDE/>
              <w:autoSpaceDN/>
              <w:jc w:val="center"/>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vAlign w:val="center"/>
          </w:tcPr>
          <w:p w14:paraId="1B91F34D" w14:textId="77777777" w:rsidR="0080791E" w:rsidRPr="0080791E" w:rsidRDefault="0080791E" w:rsidP="0080791E">
            <w:pPr>
              <w:widowControl/>
              <w:autoSpaceDE/>
              <w:autoSpaceDN/>
              <w:jc w:val="center"/>
              <w:rPr>
                <w:color w:val="000000"/>
                <w:sz w:val="20"/>
                <w:szCs w:val="20"/>
                <w:lang w:eastAsia="lv-LV"/>
              </w:rPr>
            </w:pPr>
          </w:p>
        </w:tc>
      </w:tr>
      <w:tr w:rsidR="0080791E" w:rsidRPr="0080791E" w14:paraId="2F58584F" w14:textId="77777777" w:rsidTr="0080791E">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9B3710" w14:textId="77777777" w:rsidR="0080791E" w:rsidRPr="0080791E" w:rsidRDefault="0080791E" w:rsidP="0080791E">
            <w:pPr>
              <w:widowControl/>
              <w:autoSpaceDE/>
              <w:autoSpaceDN/>
              <w:rPr>
                <w:color w:val="000000"/>
                <w:sz w:val="20"/>
                <w:szCs w:val="20"/>
                <w:lang w:eastAsia="lv-LV"/>
              </w:rPr>
            </w:pPr>
            <w:r w:rsidRPr="0080791E">
              <w:rPr>
                <w:color w:val="000000"/>
                <w:sz w:val="20"/>
                <w:szCs w:val="20"/>
                <w:lang w:eastAsia="lv-LV"/>
              </w:rPr>
              <w:t>Utilizācija</w:t>
            </w:r>
          </w:p>
        </w:tc>
        <w:tc>
          <w:tcPr>
            <w:tcW w:w="1660" w:type="dxa"/>
            <w:tcBorders>
              <w:top w:val="nil"/>
              <w:left w:val="nil"/>
              <w:bottom w:val="single" w:sz="4" w:space="0" w:color="auto"/>
              <w:right w:val="single" w:sz="4" w:space="0" w:color="auto"/>
            </w:tcBorders>
            <w:shd w:val="clear" w:color="auto" w:fill="auto"/>
            <w:vAlign w:val="center"/>
            <w:hideMark/>
          </w:tcPr>
          <w:p w14:paraId="089C18DD"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c>
          <w:tcPr>
            <w:tcW w:w="1660" w:type="dxa"/>
            <w:tcBorders>
              <w:top w:val="nil"/>
              <w:left w:val="nil"/>
              <w:bottom w:val="single" w:sz="4" w:space="0" w:color="auto"/>
              <w:right w:val="single" w:sz="4" w:space="0" w:color="auto"/>
            </w:tcBorders>
            <w:shd w:val="clear" w:color="auto" w:fill="auto"/>
            <w:vAlign w:val="center"/>
            <w:hideMark/>
          </w:tcPr>
          <w:p w14:paraId="677284AA" w14:textId="77777777" w:rsidR="0080791E" w:rsidRPr="0080791E" w:rsidRDefault="0080791E" w:rsidP="0080791E">
            <w:pPr>
              <w:widowControl/>
              <w:autoSpaceDE/>
              <w:autoSpaceDN/>
              <w:jc w:val="center"/>
              <w:rPr>
                <w:color w:val="000000"/>
                <w:sz w:val="20"/>
                <w:szCs w:val="20"/>
                <w:lang w:eastAsia="lv-LV"/>
              </w:rPr>
            </w:pPr>
            <w:r w:rsidRPr="0080791E">
              <w:rPr>
                <w:color w:val="000000"/>
                <w:sz w:val="20"/>
                <w:szCs w:val="20"/>
                <w:lang w:eastAsia="lv-LV"/>
              </w:rPr>
              <w:t> </w:t>
            </w:r>
          </w:p>
        </w:tc>
      </w:tr>
    </w:tbl>
    <w:p w14:paraId="1E9CC28F" w14:textId="110719C6" w:rsidR="00D30C40" w:rsidRDefault="00D30C40" w:rsidP="00D30C40"/>
    <w:p w14:paraId="5874882F" w14:textId="77777777" w:rsidR="0080791E" w:rsidRDefault="0080791E" w:rsidP="00D30C40"/>
    <w:tbl>
      <w:tblPr>
        <w:tblW w:w="9960" w:type="dxa"/>
        <w:tblLook w:val="04A0" w:firstRow="1" w:lastRow="0" w:firstColumn="1" w:lastColumn="0" w:noHBand="0" w:noVBand="1"/>
      </w:tblPr>
      <w:tblGrid>
        <w:gridCol w:w="1660"/>
        <w:gridCol w:w="1660"/>
        <w:gridCol w:w="1660"/>
        <w:gridCol w:w="1660"/>
        <w:gridCol w:w="1660"/>
        <w:gridCol w:w="1660"/>
      </w:tblGrid>
      <w:tr w:rsidR="00D30C40" w:rsidRPr="00D30C40" w14:paraId="5A550B76" w14:textId="77777777" w:rsidTr="00D30C40">
        <w:trPr>
          <w:trHeight w:val="630"/>
        </w:trPr>
        <w:tc>
          <w:tcPr>
            <w:tcW w:w="9960" w:type="dxa"/>
            <w:gridSpan w:val="6"/>
            <w:tcBorders>
              <w:top w:val="nil"/>
              <w:left w:val="nil"/>
              <w:bottom w:val="nil"/>
              <w:right w:val="nil"/>
            </w:tcBorders>
            <w:shd w:val="clear" w:color="auto" w:fill="auto"/>
            <w:vAlign w:val="center"/>
            <w:hideMark/>
          </w:tcPr>
          <w:p w14:paraId="1BDBCD05" w14:textId="77777777" w:rsidR="00D30C40" w:rsidRPr="00D30C40" w:rsidRDefault="00D30C40" w:rsidP="00D30C40">
            <w:pPr>
              <w:widowControl/>
              <w:autoSpaceDE/>
              <w:autoSpaceDN/>
              <w:jc w:val="center"/>
              <w:rPr>
                <w:b/>
                <w:bCs/>
                <w:color w:val="000000"/>
                <w:lang w:eastAsia="lv-LV"/>
              </w:rPr>
            </w:pPr>
            <w:r w:rsidRPr="00D30C40">
              <w:rPr>
                <w:b/>
                <w:bCs/>
                <w:color w:val="000000"/>
                <w:lang w:eastAsia="lv-LV"/>
              </w:rPr>
              <w:t>Ugunsdzēsības aparātu, aprīkojuma un sistēmas TA sadalījums pa mēnešiem</w:t>
            </w:r>
          </w:p>
        </w:tc>
      </w:tr>
      <w:tr w:rsidR="00D30C40" w:rsidRPr="00D30C40" w14:paraId="19CBB492" w14:textId="77777777" w:rsidTr="00D30C40">
        <w:trPr>
          <w:trHeight w:val="525"/>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A5951F"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Ugunsdzēsības aparāti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A568546"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Mēnesis*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443C56B" w14:textId="7F764AA5" w:rsidR="00D30C40" w:rsidRPr="00D30C40" w:rsidRDefault="00372473" w:rsidP="00D30C40">
            <w:pPr>
              <w:widowControl/>
              <w:autoSpaceDE/>
              <w:autoSpaceDN/>
              <w:jc w:val="center"/>
              <w:rPr>
                <w:color w:val="000000"/>
                <w:sz w:val="20"/>
                <w:szCs w:val="20"/>
                <w:lang w:eastAsia="lv-LV"/>
              </w:rPr>
            </w:pPr>
            <w:r>
              <w:rPr>
                <w:color w:val="000000"/>
                <w:sz w:val="20"/>
                <w:szCs w:val="20"/>
                <w:lang w:eastAsia="lv-LV"/>
              </w:rPr>
              <w:t>S</w:t>
            </w:r>
            <w:r w:rsidR="00D30C40" w:rsidRPr="00D30C40">
              <w:rPr>
                <w:color w:val="000000"/>
                <w:sz w:val="20"/>
                <w:szCs w:val="20"/>
                <w:lang w:eastAsia="lv-LV"/>
              </w:rPr>
              <w:t>kaits*</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95E6F" w14:textId="13A393E8"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Ugunsdzēsības krān</w:t>
            </w:r>
            <w:r w:rsidR="00142DD1">
              <w:rPr>
                <w:color w:val="000000"/>
                <w:sz w:val="20"/>
                <w:szCs w:val="20"/>
                <w:lang w:eastAsia="lv-LV"/>
              </w:rPr>
              <w:t>s</w:t>
            </w:r>
            <w:r w:rsidRPr="00D30C40">
              <w:rPr>
                <w:color w:val="000000"/>
                <w:sz w:val="20"/>
                <w:szCs w:val="20"/>
                <w:lang w:eastAsia="lv-LV"/>
              </w:rPr>
              <w:t>, hidrant</w:t>
            </w:r>
            <w:r w:rsidR="00142DD1">
              <w:rPr>
                <w:color w:val="000000"/>
                <w:sz w:val="20"/>
                <w:szCs w:val="20"/>
                <w:lang w:eastAsia="lv-LV"/>
              </w:rPr>
              <w:t>s,</w:t>
            </w:r>
            <w:r w:rsidRPr="00D30C40">
              <w:rPr>
                <w:color w:val="000000"/>
                <w:sz w:val="20"/>
                <w:szCs w:val="20"/>
                <w:lang w:eastAsia="lv-LV"/>
              </w:rPr>
              <w:t xml:space="preserve"> sūkni</w:t>
            </w:r>
            <w:r w:rsidR="00142DD1">
              <w:rPr>
                <w:color w:val="000000"/>
                <w:sz w:val="20"/>
                <w:szCs w:val="20"/>
                <w:lang w:eastAsia="lv-LV"/>
              </w:rPr>
              <w:t>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7A88385"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Mēnesis* Aprīkojuma veids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6CA4BD4" w14:textId="2D06F25C" w:rsidR="00D30C40" w:rsidRPr="00D30C40" w:rsidRDefault="00372473" w:rsidP="00D30C40">
            <w:pPr>
              <w:widowControl/>
              <w:autoSpaceDE/>
              <w:autoSpaceDN/>
              <w:jc w:val="center"/>
              <w:rPr>
                <w:color w:val="000000"/>
                <w:sz w:val="20"/>
                <w:szCs w:val="20"/>
                <w:lang w:eastAsia="lv-LV"/>
              </w:rPr>
            </w:pPr>
            <w:r>
              <w:rPr>
                <w:color w:val="000000"/>
                <w:sz w:val="20"/>
                <w:szCs w:val="20"/>
                <w:lang w:eastAsia="lv-LV"/>
              </w:rPr>
              <w:t>S</w:t>
            </w:r>
            <w:r w:rsidR="00D30C40" w:rsidRPr="00D30C40">
              <w:rPr>
                <w:color w:val="000000"/>
                <w:sz w:val="20"/>
                <w:szCs w:val="20"/>
                <w:lang w:eastAsia="lv-LV"/>
              </w:rPr>
              <w:t>kaits*</w:t>
            </w:r>
          </w:p>
        </w:tc>
      </w:tr>
      <w:tr w:rsidR="00D30C40" w:rsidRPr="00D30C40" w14:paraId="321B0D87" w14:textId="77777777" w:rsidTr="00D30C40">
        <w:trPr>
          <w:trHeight w:val="402"/>
        </w:trPr>
        <w:tc>
          <w:tcPr>
            <w:tcW w:w="1660" w:type="dxa"/>
            <w:vMerge/>
            <w:tcBorders>
              <w:top w:val="single" w:sz="4" w:space="0" w:color="auto"/>
              <w:left w:val="single" w:sz="4" w:space="0" w:color="auto"/>
              <w:bottom w:val="single" w:sz="4" w:space="0" w:color="000000"/>
              <w:right w:val="single" w:sz="4" w:space="0" w:color="auto"/>
            </w:tcBorders>
            <w:vAlign w:val="center"/>
            <w:hideMark/>
          </w:tcPr>
          <w:p w14:paraId="36DB137D"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0D878312"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 xml:space="preserve">Janvāris </w:t>
            </w:r>
          </w:p>
        </w:tc>
        <w:tc>
          <w:tcPr>
            <w:tcW w:w="1660" w:type="dxa"/>
            <w:tcBorders>
              <w:top w:val="nil"/>
              <w:left w:val="nil"/>
              <w:bottom w:val="single" w:sz="4" w:space="0" w:color="auto"/>
              <w:right w:val="single" w:sz="4" w:space="0" w:color="auto"/>
            </w:tcBorders>
            <w:shd w:val="clear" w:color="auto" w:fill="auto"/>
            <w:noWrap/>
            <w:vAlign w:val="center"/>
            <w:hideMark/>
          </w:tcPr>
          <w:p w14:paraId="22BC0928"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199</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2B7FF2D" w14:textId="77777777" w:rsidR="00D30C40" w:rsidRPr="00D30C40" w:rsidRDefault="00D30C40" w:rsidP="00D30C40">
            <w:pPr>
              <w:widowControl/>
              <w:autoSpaceDE/>
              <w:autoSpaceDN/>
              <w:rPr>
                <w:color w:val="000000"/>
                <w:sz w:val="20"/>
                <w:szCs w:val="20"/>
                <w:lang w:eastAsia="lv-LV"/>
              </w:rPr>
            </w:pP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C52B4E"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Pārbaude notiek jūlijā</w:t>
            </w:r>
          </w:p>
        </w:tc>
      </w:tr>
      <w:tr w:rsidR="00D30C40" w:rsidRPr="00D30C40" w14:paraId="71C73078" w14:textId="77777777" w:rsidTr="00D30C40">
        <w:trPr>
          <w:trHeight w:val="402"/>
        </w:trPr>
        <w:tc>
          <w:tcPr>
            <w:tcW w:w="1660" w:type="dxa"/>
            <w:vMerge/>
            <w:tcBorders>
              <w:top w:val="single" w:sz="4" w:space="0" w:color="auto"/>
              <w:left w:val="single" w:sz="4" w:space="0" w:color="auto"/>
              <w:bottom w:val="single" w:sz="4" w:space="0" w:color="000000"/>
              <w:right w:val="single" w:sz="4" w:space="0" w:color="auto"/>
            </w:tcBorders>
            <w:vAlign w:val="center"/>
            <w:hideMark/>
          </w:tcPr>
          <w:p w14:paraId="52E2C4BD"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60A2788D"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Aprīlis</w:t>
            </w:r>
          </w:p>
        </w:tc>
        <w:tc>
          <w:tcPr>
            <w:tcW w:w="1660" w:type="dxa"/>
            <w:tcBorders>
              <w:top w:val="nil"/>
              <w:left w:val="nil"/>
              <w:bottom w:val="single" w:sz="4" w:space="0" w:color="auto"/>
              <w:right w:val="single" w:sz="4" w:space="0" w:color="auto"/>
            </w:tcBorders>
            <w:shd w:val="clear" w:color="auto" w:fill="auto"/>
            <w:noWrap/>
            <w:vAlign w:val="center"/>
            <w:hideMark/>
          </w:tcPr>
          <w:p w14:paraId="53F796A8"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108</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C5B9846"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40EDAF30"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UK</w:t>
            </w:r>
          </w:p>
        </w:tc>
        <w:tc>
          <w:tcPr>
            <w:tcW w:w="1660" w:type="dxa"/>
            <w:tcBorders>
              <w:top w:val="nil"/>
              <w:left w:val="nil"/>
              <w:bottom w:val="single" w:sz="4" w:space="0" w:color="auto"/>
              <w:right w:val="single" w:sz="4" w:space="0" w:color="auto"/>
            </w:tcBorders>
            <w:shd w:val="clear" w:color="auto" w:fill="auto"/>
            <w:noWrap/>
            <w:vAlign w:val="center"/>
            <w:hideMark/>
          </w:tcPr>
          <w:p w14:paraId="7966A4A4"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171</w:t>
            </w:r>
          </w:p>
        </w:tc>
      </w:tr>
      <w:tr w:rsidR="00D30C40" w:rsidRPr="00D30C40" w14:paraId="4FBE75FA" w14:textId="77777777" w:rsidTr="00D30C40">
        <w:trPr>
          <w:trHeight w:val="402"/>
        </w:trPr>
        <w:tc>
          <w:tcPr>
            <w:tcW w:w="1660" w:type="dxa"/>
            <w:vMerge/>
            <w:tcBorders>
              <w:top w:val="single" w:sz="4" w:space="0" w:color="auto"/>
              <w:left w:val="single" w:sz="4" w:space="0" w:color="auto"/>
              <w:bottom w:val="single" w:sz="4" w:space="0" w:color="000000"/>
              <w:right w:val="single" w:sz="4" w:space="0" w:color="auto"/>
            </w:tcBorders>
            <w:vAlign w:val="center"/>
            <w:hideMark/>
          </w:tcPr>
          <w:p w14:paraId="019B6668"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41B44C2B"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Jūnijs</w:t>
            </w:r>
          </w:p>
        </w:tc>
        <w:tc>
          <w:tcPr>
            <w:tcW w:w="1660" w:type="dxa"/>
            <w:tcBorders>
              <w:top w:val="nil"/>
              <w:left w:val="nil"/>
              <w:bottom w:val="single" w:sz="4" w:space="0" w:color="auto"/>
              <w:right w:val="single" w:sz="4" w:space="0" w:color="auto"/>
            </w:tcBorders>
            <w:shd w:val="clear" w:color="auto" w:fill="auto"/>
            <w:noWrap/>
            <w:vAlign w:val="center"/>
            <w:hideMark/>
          </w:tcPr>
          <w:p w14:paraId="3CDAE3CA"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81</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4619D57"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1FDDEE18"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UH</w:t>
            </w:r>
          </w:p>
        </w:tc>
        <w:tc>
          <w:tcPr>
            <w:tcW w:w="1660" w:type="dxa"/>
            <w:tcBorders>
              <w:top w:val="nil"/>
              <w:left w:val="nil"/>
              <w:bottom w:val="single" w:sz="4" w:space="0" w:color="auto"/>
              <w:right w:val="single" w:sz="4" w:space="0" w:color="auto"/>
            </w:tcBorders>
            <w:shd w:val="clear" w:color="auto" w:fill="auto"/>
            <w:noWrap/>
            <w:vAlign w:val="center"/>
            <w:hideMark/>
          </w:tcPr>
          <w:p w14:paraId="2003E03E" w14:textId="46ACF4C6" w:rsidR="00D30C40" w:rsidRPr="00D30C40" w:rsidRDefault="00142DD1" w:rsidP="00D30C40">
            <w:pPr>
              <w:widowControl/>
              <w:autoSpaceDE/>
              <w:autoSpaceDN/>
              <w:jc w:val="center"/>
              <w:rPr>
                <w:color w:val="000000"/>
                <w:sz w:val="20"/>
                <w:szCs w:val="20"/>
                <w:lang w:eastAsia="lv-LV"/>
              </w:rPr>
            </w:pPr>
            <w:r>
              <w:rPr>
                <w:color w:val="000000"/>
                <w:sz w:val="20"/>
                <w:szCs w:val="20"/>
                <w:lang w:eastAsia="lv-LV"/>
              </w:rPr>
              <w:t>11</w:t>
            </w:r>
          </w:p>
        </w:tc>
      </w:tr>
      <w:tr w:rsidR="00D30C40" w:rsidRPr="00D30C40" w14:paraId="77280ACC" w14:textId="77777777" w:rsidTr="00D30C40">
        <w:trPr>
          <w:trHeight w:val="402"/>
        </w:trPr>
        <w:tc>
          <w:tcPr>
            <w:tcW w:w="1660" w:type="dxa"/>
            <w:vMerge/>
            <w:tcBorders>
              <w:top w:val="single" w:sz="4" w:space="0" w:color="auto"/>
              <w:left w:val="single" w:sz="4" w:space="0" w:color="auto"/>
              <w:bottom w:val="single" w:sz="4" w:space="0" w:color="000000"/>
              <w:right w:val="single" w:sz="4" w:space="0" w:color="auto"/>
            </w:tcBorders>
            <w:vAlign w:val="center"/>
            <w:hideMark/>
          </w:tcPr>
          <w:p w14:paraId="58C0CE49"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77B6B7E2"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Decembris</w:t>
            </w:r>
          </w:p>
        </w:tc>
        <w:tc>
          <w:tcPr>
            <w:tcW w:w="1660" w:type="dxa"/>
            <w:tcBorders>
              <w:top w:val="nil"/>
              <w:left w:val="nil"/>
              <w:bottom w:val="single" w:sz="4" w:space="0" w:color="auto"/>
              <w:right w:val="single" w:sz="4" w:space="0" w:color="auto"/>
            </w:tcBorders>
            <w:shd w:val="clear" w:color="auto" w:fill="auto"/>
            <w:noWrap/>
            <w:vAlign w:val="center"/>
            <w:hideMark/>
          </w:tcPr>
          <w:p w14:paraId="37B9527C"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105</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B9E42C6"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61749D10"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US</w:t>
            </w:r>
          </w:p>
        </w:tc>
        <w:tc>
          <w:tcPr>
            <w:tcW w:w="1660" w:type="dxa"/>
            <w:tcBorders>
              <w:top w:val="nil"/>
              <w:left w:val="nil"/>
              <w:bottom w:val="single" w:sz="4" w:space="0" w:color="auto"/>
              <w:right w:val="single" w:sz="4" w:space="0" w:color="auto"/>
            </w:tcBorders>
            <w:shd w:val="clear" w:color="auto" w:fill="auto"/>
            <w:noWrap/>
            <w:vAlign w:val="center"/>
            <w:hideMark/>
          </w:tcPr>
          <w:p w14:paraId="51BA67AC"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2</w:t>
            </w:r>
          </w:p>
        </w:tc>
      </w:tr>
      <w:tr w:rsidR="00D30C40" w:rsidRPr="00D30C40" w14:paraId="69A13D17" w14:textId="77777777" w:rsidTr="002B2396">
        <w:trPr>
          <w:trHeight w:val="300"/>
        </w:trPr>
        <w:tc>
          <w:tcPr>
            <w:tcW w:w="1660" w:type="dxa"/>
            <w:vMerge/>
            <w:tcBorders>
              <w:top w:val="single" w:sz="4" w:space="0" w:color="auto"/>
              <w:left w:val="single" w:sz="4" w:space="0" w:color="auto"/>
              <w:bottom w:val="single" w:sz="4" w:space="0" w:color="000000"/>
              <w:right w:val="single" w:sz="4" w:space="0" w:color="auto"/>
            </w:tcBorders>
            <w:vAlign w:val="center"/>
            <w:hideMark/>
          </w:tcPr>
          <w:p w14:paraId="563321BA"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02A1D2E3"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Kopā:</w:t>
            </w:r>
          </w:p>
        </w:tc>
        <w:tc>
          <w:tcPr>
            <w:tcW w:w="1660" w:type="dxa"/>
            <w:tcBorders>
              <w:top w:val="nil"/>
              <w:left w:val="nil"/>
              <w:bottom w:val="single" w:sz="4" w:space="0" w:color="auto"/>
              <w:right w:val="single" w:sz="4" w:space="0" w:color="auto"/>
            </w:tcBorders>
            <w:shd w:val="clear" w:color="auto" w:fill="auto"/>
            <w:noWrap/>
            <w:vAlign w:val="center"/>
            <w:hideMark/>
          </w:tcPr>
          <w:p w14:paraId="1523FAAD"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493</w:t>
            </w: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05478C6" w14:textId="77777777" w:rsidR="00D30C40" w:rsidRPr="00D30C40" w:rsidRDefault="00D30C40" w:rsidP="00D30C40">
            <w:pPr>
              <w:widowControl/>
              <w:autoSpaceDE/>
              <w:autoSpaceDN/>
              <w:rPr>
                <w:color w:val="000000"/>
                <w:sz w:val="20"/>
                <w:szCs w:val="20"/>
                <w:lang w:eastAsia="lv-LV"/>
              </w:rPr>
            </w:pPr>
          </w:p>
        </w:tc>
        <w:tc>
          <w:tcPr>
            <w:tcW w:w="1660" w:type="dxa"/>
            <w:tcBorders>
              <w:top w:val="nil"/>
              <w:left w:val="nil"/>
              <w:bottom w:val="single" w:sz="4" w:space="0" w:color="auto"/>
              <w:right w:val="single" w:sz="4" w:space="0" w:color="auto"/>
            </w:tcBorders>
            <w:shd w:val="clear" w:color="auto" w:fill="auto"/>
            <w:noWrap/>
            <w:vAlign w:val="center"/>
            <w:hideMark/>
          </w:tcPr>
          <w:p w14:paraId="63A9F7B4" w14:textId="77777777" w:rsidR="00D30C40" w:rsidRPr="00D30C40" w:rsidRDefault="00D30C40" w:rsidP="00D30C40">
            <w:pPr>
              <w:widowControl/>
              <w:autoSpaceDE/>
              <w:autoSpaceDN/>
              <w:rPr>
                <w:color w:val="000000"/>
                <w:sz w:val="20"/>
                <w:szCs w:val="20"/>
                <w:lang w:eastAsia="lv-LV"/>
              </w:rPr>
            </w:pPr>
            <w:r w:rsidRPr="00D30C40">
              <w:rPr>
                <w:color w:val="000000"/>
                <w:sz w:val="20"/>
                <w:szCs w:val="20"/>
                <w:lang w:eastAsia="lv-LV"/>
              </w:rPr>
              <w:t>Kopā:</w:t>
            </w:r>
          </w:p>
        </w:tc>
        <w:tc>
          <w:tcPr>
            <w:tcW w:w="1660" w:type="dxa"/>
            <w:tcBorders>
              <w:top w:val="nil"/>
              <w:left w:val="nil"/>
              <w:bottom w:val="single" w:sz="4" w:space="0" w:color="auto"/>
              <w:right w:val="single" w:sz="4" w:space="0" w:color="auto"/>
            </w:tcBorders>
            <w:shd w:val="clear" w:color="auto" w:fill="auto"/>
            <w:noWrap/>
            <w:vAlign w:val="center"/>
            <w:hideMark/>
          </w:tcPr>
          <w:p w14:paraId="0A90A1F0" w14:textId="77777777" w:rsidR="00D30C40" w:rsidRPr="00D30C40" w:rsidRDefault="00D30C40" w:rsidP="00D30C40">
            <w:pPr>
              <w:widowControl/>
              <w:autoSpaceDE/>
              <w:autoSpaceDN/>
              <w:jc w:val="center"/>
              <w:rPr>
                <w:color w:val="000000"/>
                <w:sz w:val="20"/>
                <w:szCs w:val="20"/>
                <w:lang w:eastAsia="lv-LV"/>
              </w:rPr>
            </w:pPr>
            <w:r w:rsidRPr="00D30C40">
              <w:rPr>
                <w:color w:val="000000"/>
                <w:sz w:val="20"/>
                <w:szCs w:val="20"/>
                <w:lang w:eastAsia="lv-LV"/>
              </w:rPr>
              <w:t>184</w:t>
            </w:r>
          </w:p>
        </w:tc>
      </w:tr>
      <w:tr w:rsidR="00D30C40" w:rsidRPr="00D30C40" w14:paraId="5C258014" w14:textId="77777777" w:rsidTr="00D30C40">
        <w:trPr>
          <w:trHeight w:val="315"/>
        </w:trPr>
        <w:tc>
          <w:tcPr>
            <w:tcW w:w="9960" w:type="dxa"/>
            <w:gridSpan w:val="6"/>
            <w:tcBorders>
              <w:top w:val="single" w:sz="4" w:space="0" w:color="auto"/>
              <w:left w:val="nil"/>
              <w:bottom w:val="nil"/>
              <w:right w:val="nil"/>
            </w:tcBorders>
            <w:shd w:val="clear" w:color="auto" w:fill="auto"/>
            <w:noWrap/>
            <w:vAlign w:val="center"/>
            <w:hideMark/>
          </w:tcPr>
          <w:p w14:paraId="69B19171" w14:textId="1952D898" w:rsidR="00D30C40" w:rsidRPr="00D30C40" w:rsidRDefault="00D30C40" w:rsidP="00D30C40">
            <w:pPr>
              <w:widowControl/>
              <w:autoSpaceDE/>
              <w:autoSpaceDN/>
              <w:rPr>
                <w:color w:val="000000"/>
                <w:lang w:eastAsia="lv-LV"/>
              </w:rPr>
            </w:pPr>
            <w:r w:rsidRPr="00D30C40">
              <w:rPr>
                <w:color w:val="000000"/>
                <w:lang w:eastAsia="lv-LV"/>
              </w:rPr>
              <w:t>* Pārbaudes sadalījums var mainīties. Pirms notiek saskaņošana.</w:t>
            </w:r>
          </w:p>
        </w:tc>
      </w:tr>
    </w:tbl>
    <w:p w14:paraId="44D715C1" w14:textId="77777777" w:rsidR="00D30C40" w:rsidRPr="00D30C40" w:rsidRDefault="00D30C40" w:rsidP="00D30C40"/>
    <w:sectPr w:rsidR="00D30C40" w:rsidRPr="00D30C40" w:rsidSect="00DF2C17">
      <w:pgSz w:w="12240" w:h="15840"/>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0340" w14:textId="77777777" w:rsidR="0055233D" w:rsidRDefault="0055233D" w:rsidP="0055233D">
      <w:r>
        <w:separator/>
      </w:r>
    </w:p>
  </w:endnote>
  <w:endnote w:type="continuationSeparator" w:id="0">
    <w:p w14:paraId="2C9A0B37" w14:textId="77777777" w:rsidR="0055233D" w:rsidRDefault="0055233D" w:rsidP="005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5117"/>
      <w:docPartObj>
        <w:docPartGallery w:val="Page Numbers (Bottom of Page)"/>
        <w:docPartUnique/>
      </w:docPartObj>
    </w:sdtPr>
    <w:sdtEndPr>
      <w:rPr>
        <w:noProof/>
      </w:rPr>
    </w:sdtEndPr>
    <w:sdtContent>
      <w:p w14:paraId="0396F2E7" w14:textId="77777777" w:rsidR="007A4E1C" w:rsidRDefault="007A4E1C">
        <w:pPr>
          <w:pStyle w:val="Footer"/>
          <w:jc w:val="right"/>
        </w:pPr>
        <w:r>
          <w:fldChar w:fldCharType="begin"/>
        </w:r>
        <w:r>
          <w:instrText xml:space="preserve"> PAGE   \* MERGEFORMAT </w:instrText>
        </w:r>
        <w:r>
          <w:fldChar w:fldCharType="separate"/>
        </w:r>
        <w:r w:rsidR="00BA618B">
          <w:rPr>
            <w:noProof/>
          </w:rPr>
          <w:t>10</w:t>
        </w:r>
        <w:r>
          <w:rPr>
            <w:noProof/>
          </w:rPr>
          <w:fldChar w:fldCharType="end"/>
        </w:r>
      </w:p>
    </w:sdtContent>
  </w:sdt>
  <w:p w14:paraId="50F12E0E" w14:textId="77777777" w:rsidR="007A4E1C" w:rsidRDefault="007A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1A1D" w14:textId="77777777" w:rsidR="0055233D" w:rsidRDefault="0055233D" w:rsidP="0055233D">
      <w:r>
        <w:separator/>
      </w:r>
    </w:p>
  </w:footnote>
  <w:footnote w:type="continuationSeparator" w:id="0">
    <w:p w14:paraId="10726609" w14:textId="77777777" w:rsidR="0055233D" w:rsidRDefault="0055233D" w:rsidP="00552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DC0"/>
    <w:multiLevelType w:val="hybridMultilevel"/>
    <w:tmpl w:val="C57473B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09F7"/>
    <w:multiLevelType w:val="hybridMultilevel"/>
    <w:tmpl w:val="22AC9BB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62231E"/>
    <w:multiLevelType w:val="multilevel"/>
    <w:tmpl w:val="830AA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FA2C6F"/>
    <w:multiLevelType w:val="multilevel"/>
    <w:tmpl w:val="97946FC4"/>
    <w:lvl w:ilvl="0">
      <w:start w:val="5"/>
      <w:numFmt w:val="decimal"/>
      <w:lvlText w:val="%1."/>
      <w:lvlJc w:val="left"/>
      <w:pPr>
        <w:ind w:left="360" w:hanging="360"/>
      </w:pPr>
      <w:rPr>
        <w:rFonts w:hint="default"/>
        <w:color w:val="auto"/>
      </w:rPr>
    </w:lvl>
    <w:lvl w:ilvl="1">
      <w:start w:val="7"/>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4" w15:restartNumberingAfterBreak="0">
    <w:nsid w:val="56AD05BF"/>
    <w:multiLevelType w:val="multilevel"/>
    <w:tmpl w:val="B8B200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99D28D8"/>
    <w:multiLevelType w:val="hybridMultilevel"/>
    <w:tmpl w:val="1458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C51A6"/>
    <w:multiLevelType w:val="multilevel"/>
    <w:tmpl w:val="EE42DD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01C411A"/>
    <w:multiLevelType w:val="multilevel"/>
    <w:tmpl w:val="2D22B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3386ECE"/>
    <w:multiLevelType w:val="hybridMultilevel"/>
    <w:tmpl w:val="8710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303417">
    <w:abstractNumId w:val="8"/>
  </w:num>
  <w:num w:numId="2" w16cid:durableId="427386120">
    <w:abstractNumId w:val="9"/>
  </w:num>
  <w:num w:numId="3" w16cid:durableId="1518350577">
    <w:abstractNumId w:val="5"/>
  </w:num>
  <w:num w:numId="4" w16cid:durableId="572550443">
    <w:abstractNumId w:val="6"/>
  </w:num>
  <w:num w:numId="5" w16cid:durableId="484393358">
    <w:abstractNumId w:val="0"/>
  </w:num>
  <w:num w:numId="6" w16cid:durableId="2079551317">
    <w:abstractNumId w:val="4"/>
  </w:num>
  <w:num w:numId="7" w16cid:durableId="2042129666">
    <w:abstractNumId w:val="2"/>
  </w:num>
  <w:num w:numId="8" w16cid:durableId="2104766785">
    <w:abstractNumId w:val="3"/>
  </w:num>
  <w:num w:numId="9" w16cid:durableId="852842076">
    <w:abstractNumId w:val="7"/>
  </w:num>
  <w:num w:numId="10" w16cid:durableId="100435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0A"/>
    <w:rsid w:val="00064FC6"/>
    <w:rsid w:val="0006533A"/>
    <w:rsid w:val="0006573C"/>
    <w:rsid w:val="000901ED"/>
    <w:rsid w:val="00095DCD"/>
    <w:rsid w:val="000F13C3"/>
    <w:rsid w:val="00106364"/>
    <w:rsid w:val="00110B84"/>
    <w:rsid w:val="00142DD1"/>
    <w:rsid w:val="00173D75"/>
    <w:rsid w:val="001A40B4"/>
    <w:rsid w:val="001A470B"/>
    <w:rsid w:val="001B5F1C"/>
    <w:rsid w:val="001C4F8D"/>
    <w:rsid w:val="001D63B7"/>
    <w:rsid w:val="001E6360"/>
    <w:rsid w:val="0022324C"/>
    <w:rsid w:val="00234A22"/>
    <w:rsid w:val="00242EE4"/>
    <w:rsid w:val="002477BB"/>
    <w:rsid w:val="0028598C"/>
    <w:rsid w:val="002A70A2"/>
    <w:rsid w:val="002B104D"/>
    <w:rsid w:val="002B2396"/>
    <w:rsid w:val="002E5119"/>
    <w:rsid w:val="002F1C7A"/>
    <w:rsid w:val="00303B1E"/>
    <w:rsid w:val="00362059"/>
    <w:rsid w:val="00372473"/>
    <w:rsid w:val="00380953"/>
    <w:rsid w:val="003B2420"/>
    <w:rsid w:val="003B4FA3"/>
    <w:rsid w:val="004122D1"/>
    <w:rsid w:val="00414E47"/>
    <w:rsid w:val="004364C8"/>
    <w:rsid w:val="00436EF5"/>
    <w:rsid w:val="00437A2A"/>
    <w:rsid w:val="0045067D"/>
    <w:rsid w:val="00453078"/>
    <w:rsid w:val="00457D38"/>
    <w:rsid w:val="00462A46"/>
    <w:rsid w:val="00472A0B"/>
    <w:rsid w:val="00484B9D"/>
    <w:rsid w:val="004B3090"/>
    <w:rsid w:val="004D50E6"/>
    <w:rsid w:val="004D70F7"/>
    <w:rsid w:val="004F5CEA"/>
    <w:rsid w:val="00514C87"/>
    <w:rsid w:val="0055233D"/>
    <w:rsid w:val="005542A8"/>
    <w:rsid w:val="0056410D"/>
    <w:rsid w:val="0057044D"/>
    <w:rsid w:val="0059127A"/>
    <w:rsid w:val="00597098"/>
    <w:rsid w:val="005B2A9C"/>
    <w:rsid w:val="005D234C"/>
    <w:rsid w:val="005E2799"/>
    <w:rsid w:val="00674BBB"/>
    <w:rsid w:val="00677D47"/>
    <w:rsid w:val="006A2DF8"/>
    <w:rsid w:val="006A6A8F"/>
    <w:rsid w:val="006B4A81"/>
    <w:rsid w:val="006B6CA0"/>
    <w:rsid w:val="006C0093"/>
    <w:rsid w:val="00743272"/>
    <w:rsid w:val="007607FA"/>
    <w:rsid w:val="007662C4"/>
    <w:rsid w:val="0079268E"/>
    <w:rsid w:val="00796CCA"/>
    <w:rsid w:val="007A4E1C"/>
    <w:rsid w:val="007C6CAC"/>
    <w:rsid w:val="007F65F7"/>
    <w:rsid w:val="007F7545"/>
    <w:rsid w:val="0080791E"/>
    <w:rsid w:val="00816C45"/>
    <w:rsid w:val="00823812"/>
    <w:rsid w:val="0083606E"/>
    <w:rsid w:val="00840F11"/>
    <w:rsid w:val="008F3DD1"/>
    <w:rsid w:val="00904356"/>
    <w:rsid w:val="00935DFF"/>
    <w:rsid w:val="00942454"/>
    <w:rsid w:val="00976EE1"/>
    <w:rsid w:val="00994EF2"/>
    <w:rsid w:val="009C718D"/>
    <w:rsid w:val="009F34B6"/>
    <w:rsid w:val="00A04688"/>
    <w:rsid w:val="00A31B1D"/>
    <w:rsid w:val="00A364CB"/>
    <w:rsid w:val="00A4669C"/>
    <w:rsid w:val="00A704DB"/>
    <w:rsid w:val="00B26B27"/>
    <w:rsid w:val="00B35A37"/>
    <w:rsid w:val="00B65F31"/>
    <w:rsid w:val="00B67DB1"/>
    <w:rsid w:val="00B74DD4"/>
    <w:rsid w:val="00BA618B"/>
    <w:rsid w:val="00BA6FBD"/>
    <w:rsid w:val="00BF6F56"/>
    <w:rsid w:val="00C2204E"/>
    <w:rsid w:val="00C34386"/>
    <w:rsid w:val="00C4526C"/>
    <w:rsid w:val="00C7291A"/>
    <w:rsid w:val="00C76B81"/>
    <w:rsid w:val="00CD1DE5"/>
    <w:rsid w:val="00D004FA"/>
    <w:rsid w:val="00D2509F"/>
    <w:rsid w:val="00D30C40"/>
    <w:rsid w:val="00D611CE"/>
    <w:rsid w:val="00D97520"/>
    <w:rsid w:val="00DA50BB"/>
    <w:rsid w:val="00DA60E9"/>
    <w:rsid w:val="00DD3A06"/>
    <w:rsid w:val="00DE5F21"/>
    <w:rsid w:val="00DF2C17"/>
    <w:rsid w:val="00DF58A4"/>
    <w:rsid w:val="00E83E66"/>
    <w:rsid w:val="00ED4858"/>
    <w:rsid w:val="00EE1310"/>
    <w:rsid w:val="00EF020B"/>
    <w:rsid w:val="00F17815"/>
    <w:rsid w:val="00F26090"/>
    <w:rsid w:val="00F31177"/>
    <w:rsid w:val="00F40ED4"/>
    <w:rsid w:val="00F40FDB"/>
    <w:rsid w:val="00F415D0"/>
    <w:rsid w:val="00F42C0C"/>
    <w:rsid w:val="00F4350A"/>
    <w:rsid w:val="00F513FB"/>
    <w:rsid w:val="00F52EFE"/>
    <w:rsid w:val="00F87DED"/>
    <w:rsid w:val="00F87E51"/>
    <w:rsid w:val="00FA5D63"/>
    <w:rsid w:val="00FB2D56"/>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AF79"/>
  <w15:chartTrackingRefBased/>
  <w15:docId w15:val="{68B11905-6466-4F89-8778-DF35BE61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50A"/>
    <w:pPr>
      <w:widowControl w:val="0"/>
      <w:autoSpaceDE w:val="0"/>
      <w:autoSpaceDN w:val="0"/>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816C45"/>
    <w:pPr>
      <w:keepNext/>
      <w:keepLines/>
      <w:spacing w:before="48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44">
    <w:name w:val="xl44"/>
    <w:basedOn w:val="Normal"/>
    <w:rsid w:val="00F4350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character" w:customStyle="1" w:styleId="Heading1Char">
    <w:name w:val="Heading 1 Char"/>
    <w:basedOn w:val="DefaultParagraphFont"/>
    <w:link w:val="Heading1"/>
    <w:uiPriority w:val="9"/>
    <w:rsid w:val="00816C45"/>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FE4610"/>
    <w:pPr>
      <w:ind w:left="720"/>
      <w:contextualSpacing/>
    </w:pPr>
  </w:style>
  <w:style w:type="character" w:styleId="Strong">
    <w:name w:val="Strong"/>
    <w:basedOn w:val="DefaultParagraphFont"/>
    <w:uiPriority w:val="22"/>
    <w:qFormat/>
    <w:rsid w:val="0006533A"/>
    <w:rPr>
      <w:b/>
      <w:bCs/>
    </w:rPr>
  </w:style>
  <w:style w:type="character" w:customStyle="1" w:styleId="CharChar17">
    <w:name w:val="Char Char17"/>
    <w:rsid w:val="00F513FB"/>
    <w:rPr>
      <w:sz w:val="24"/>
      <w:szCs w:val="24"/>
      <w:lang w:val="lv-LV" w:eastAsia="en-US" w:bidi="ar-SA"/>
    </w:rPr>
  </w:style>
  <w:style w:type="character" w:styleId="Hyperlink">
    <w:name w:val="Hyperlink"/>
    <w:basedOn w:val="DefaultParagraphFont"/>
    <w:uiPriority w:val="99"/>
    <w:unhideWhenUsed/>
    <w:rsid w:val="001A40B4"/>
    <w:rPr>
      <w:color w:val="0563C1" w:themeColor="hyperlink"/>
      <w:u w:val="single"/>
    </w:rPr>
  </w:style>
  <w:style w:type="paragraph" w:styleId="BodyText">
    <w:name w:val="Body Text"/>
    <w:aliases w:val="Pamatteksts Rakstz. Rakstz. Rakstz. Rakstz. Rakstz.,Body Text1,Body Text Char Char,Body Text Char2 Char Char,Body Text Char Char Char Char,Body Text Char1 Char Char Char Char,Body Text Char Char Char Char Char Char,Body Text Char3"/>
    <w:basedOn w:val="Normal"/>
    <w:link w:val="BodyTextChar"/>
    <w:rsid w:val="007607FA"/>
    <w:pPr>
      <w:jc w:val="both"/>
    </w:pPr>
    <w:rPr>
      <w:lang w:val="x-none" w:eastAsia="x-none"/>
    </w:rPr>
  </w:style>
  <w:style w:type="character" w:customStyle="1" w:styleId="BodyTextChar">
    <w:name w:val="Body Text Char"/>
    <w:aliases w:val="Pamatteksts Rakstz. Rakstz. Rakstz. Rakstz. Rakstz. Char,Body Text1 Char,Body Text Char Char Char,Body Text Char2 Char Char Char,Body Text Char Char Char Char Char,Body Text Char1 Char Char Char Char Char,Body Text Char3 Char"/>
    <w:basedOn w:val="DefaultParagraphFont"/>
    <w:link w:val="BodyText"/>
    <w:rsid w:val="007607FA"/>
    <w:rPr>
      <w:rFonts w:ascii="Times New Roman" w:eastAsia="Times New Roman" w:hAnsi="Times New Roman" w:cs="Times New Roman"/>
      <w:sz w:val="24"/>
      <w:szCs w:val="24"/>
      <w:lang w:val="x-none" w:eastAsia="x-none"/>
    </w:rPr>
  </w:style>
  <w:style w:type="paragraph" w:styleId="Header">
    <w:name w:val="header"/>
    <w:aliases w:val="Header Char Char"/>
    <w:basedOn w:val="Normal"/>
    <w:link w:val="HeaderChar"/>
    <w:rsid w:val="00F87E51"/>
    <w:pPr>
      <w:widowControl/>
      <w:tabs>
        <w:tab w:val="center" w:pos="4153"/>
        <w:tab w:val="right" w:pos="8306"/>
      </w:tabs>
      <w:autoSpaceDE/>
      <w:autoSpaceDN/>
    </w:pPr>
    <w:rPr>
      <w:rFonts w:ascii="Arial" w:hAnsi="Arial"/>
      <w:lang w:val="x-none"/>
    </w:rPr>
  </w:style>
  <w:style w:type="character" w:customStyle="1" w:styleId="HeaderChar">
    <w:name w:val="Header Char"/>
    <w:aliases w:val="Header Char Char Char"/>
    <w:basedOn w:val="DefaultParagraphFont"/>
    <w:link w:val="Header"/>
    <w:rsid w:val="00F87E51"/>
    <w:rPr>
      <w:rFonts w:ascii="Arial" w:eastAsia="Times New Roman" w:hAnsi="Arial" w:cs="Times New Roman"/>
      <w:sz w:val="24"/>
      <w:szCs w:val="24"/>
      <w:lang w:val="x-none"/>
    </w:rPr>
  </w:style>
  <w:style w:type="paragraph" w:styleId="EndnoteText">
    <w:name w:val="endnote text"/>
    <w:basedOn w:val="Normal"/>
    <w:link w:val="EndnoteTextChar"/>
    <w:uiPriority w:val="99"/>
    <w:semiHidden/>
    <w:unhideWhenUsed/>
    <w:rsid w:val="0055233D"/>
    <w:rPr>
      <w:sz w:val="20"/>
      <w:szCs w:val="20"/>
    </w:rPr>
  </w:style>
  <w:style w:type="character" w:customStyle="1" w:styleId="EndnoteTextChar">
    <w:name w:val="Endnote Text Char"/>
    <w:basedOn w:val="DefaultParagraphFont"/>
    <w:link w:val="EndnoteText"/>
    <w:uiPriority w:val="99"/>
    <w:semiHidden/>
    <w:rsid w:val="0055233D"/>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55233D"/>
    <w:rPr>
      <w:vertAlign w:val="superscript"/>
    </w:rPr>
  </w:style>
  <w:style w:type="paragraph" w:styleId="Footer">
    <w:name w:val="footer"/>
    <w:basedOn w:val="Normal"/>
    <w:link w:val="FooterChar"/>
    <w:uiPriority w:val="99"/>
    <w:unhideWhenUsed/>
    <w:rsid w:val="007A4E1C"/>
    <w:pPr>
      <w:tabs>
        <w:tab w:val="center" w:pos="4153"/>
        <w:tab w:val="right" w:pos="8306"/>
      </w:tabs>
    </w:pPr>
  </w:style>
  <w:style w:type="character" w:customStyle="1" w:styleId="FooterChar">
    <w:name w:val="Footer Char"/>
    <w:basedOn w:val="DefaultParagraphFont"/>
    <w:link w:val="Footer"/>
    <w:uiPriority w:val="99"/>
    <w:rsid w:val="007A4E1C"/>
    <w:rPr>
      <w:rFonts w:ascii="Times New Roman" w:eastAsia="Times New Roman" w:hAnsi="Times New Roman" w:cs="Times New Roman"/>
      <w:sz w:val="24"/>
      <w:szCs w:val="24"/>
      <w:lang w:val="lv-LV"/>
    </w:rPr>
  </w:style>
  <w:style w:type="character" w:styleId="UnresolvedMention">
    <w:name w:val="Unresolved Mention"/>
    <w:basedOn w:val="DefaultParagraphFont"/>
    <w:uiPriority w:val="99"/>
    <w:semiHidden/>
    <w:unhideWhenUsed/>
    <w:rsid w:val="00437A2A"/>
    <w:rPr>
      <w:color w:val="605E5C"/>
      <w:shd w:val="clear" w:color="auto" w:fill="E1DFDD"/>
    </w:rPr>
  </w:style>
  <w:style w:type="character" w:styleId="CommentReference">
    <w:name w:val="annotation reference"/>
    <w:basedOn w:val="DefaultParagraphFont"/>
    <w:uiPriority w:val="99"/>
    <w:semiHidden/>
    <w:unhideWhenUsed/>
    <w:rsid w:val="00942454"/>
    <w:rPr>
      <w:sz w:val="16"/>
      <w:szCs w:val="16"/>
    </w:rPr>
  </w:style>
  <w:style w:type="paragraph" w:styleId="CommentText">
    <w:name w:val="annotation text"/>
    <w:basedOn w:val="Normal"/>
    <w:link w:val="CommentTextChar"/>
    <w:uiPriority w:val="99"/>
    <w:unhideWhenUsed/>
    <w:rsid w:val="00942454"/>
    <w:rPr>
      <w:sz w:val="20"/>
      <w:szCs w:val="20"/>
    </w:rPr>
  </w:style>
  <w:style w:type="character" w:customStyle="1" w:styleId="CommentTextChar">
    <w:name w:val="Comment Text Char"/>
    <w:basedOn w:val="DefaultParagraphFont"/>
    <w:link w:val="CommentText"/>
    <w:uiPriority w:val="99"/>
    <w:rsid w:val="0094245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42454"/>
    <w:rPr>
      <w:b/>
      <w:bCs/>
    </w:rPr>
  </w:style>
  <w:style w:type="character" w:customStyle="1" w:styleId="CommentSubjectChar">
    <w:name w:val="Comment Subject Char"/>
    <w:basedOn w:val="CommentTextChar"/>
    <w:link w:val="CommentSubject"/>
    <w:uiPriority w:val="99"/>
    <w:semiHidden/>
    <w:rsid w:val="00942454"/>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7700">
      <w:bodyDiv w:val="1"/>
      <w:marLeft w:val="0"/>
      <w:marRight w:val="0"/>
      <w:marTop w:val="0"/>
      <w:marBottom w:val="0"/>
      <w:divBdr>
        <w:top w:val="none" w:sz="0" w:space="0" w:color="auto"/>
        <w:left w:val="none" w:sz="0" w:space="0" w:color="auto"/>
        <w:bottom w:val="none" w:sz="0" w:space="0" w:color="auto"/>
        <w:right w:val="none" w:sz="0" w:space="0" w:color="auto"/>
      </w:divBdr>
    </w:div>
    <w:div w:id="162357978">
      <w:bodyDiv w:val="1"/>
      <w:marLeft w:val="0"/>
      <w:marRight w:val="0"/>
      <w:marTop w:val="0"/>
      <w:marBottom w:val="0"/>
      <w:divBdr>
        <w:top w:val="none" w:sz="0" w:space="0" w:color="auto"/>
        <w:left w:val="none" w:sz="0" w:space="0" w:color="auto"/>
        <w:bottom w:val="none" w:sz="0" w:space="0" w:color="auto"/>
        <w:right w:val="none" w:sz="0" w:space="0" w:color="auto"/>
      </w:divBdr>
    </w:div>
    <w:div w:id="204488908">
      <w:bodyDiv w:val="1"/>
      <w:marLeft w:val="0"/>
      <w:marRight w:val="0"/>
      <w:marTop w:val="0"/>
      <w:marBottom w:val="0"/>
      <w:divBdr>
        <w:top w:val="none" w:sz="0" w:space="0" w:color="auto"/>
        <w:left w:val="none" w:sz="0" w:space="0" w:color="auto"/>
        <w:bottom w:val="none" w:sz="0" w:space="0" w:color="auto"/>
        <w:right w:val="none" w:sz="0" w:space="0" w:color="auto"/>
      </w:divBdr>
    </w:div>
    <w:div w:id="335306966">
      <w:bodyDiv w:val="1"/>
      <w:marLeft w:val="0"/>
      <w:marRight w:val="0"/>
      <w:marTop w:val="0"/>
      <w:marBottom w:val="0"/>
      <w:divBdr>
        <w:top w:val="none" w:sz="0" w:space="0" w:color="auto"/>
        <w:left w:val="none" w:sz="0" w:space="0" w:color="auto"/>
        <w:bottom w:val="none" w:sz="0" w:space="0" w:color="auto"/>
        <w:right w:val="none" w:sz="0" w:space="0" w:color="auto"/>
      </w:divBdr>
    </w:div>
    <w:div w:id="345984969">
      <w:bodyDiv w:val="1"/>
      <w:marLeft w:val="0"/>
      <w:marRight w:val="0"/>
      <w:marTop w:val="0"/>
      <w:marBottom w:val="0"/>
      <w:divBdr>
        <w:top w:val="none" w:sz="0" w:space="0" w:color="auto"/>
        <w:left w:val="none" w:sz="0" w:space="0" w:color="auto"/>
        <w:bottom w:val="none" w:sz="0" w:space="0" w:color="auto"/>
        <w:right w:val="none" w:sz="0" w:space="0" w:color="auto"/>
      </w:divBdr>
    </w:div>
    <w:div w:id="350572827">
      <w:bodyDiv w:val="1"/>
      <w:marLeft w:val="0"/>
      <w:marRight w:val="0"/>
      <w:marTop w:val="0"/>
      <w:marBottom w:val="0"/>
      <w:divBdr>
        <w:top w:val="none" w:sz="0" w:space="0" w:color="auto"/>
        <w:left w:val="none" w:sz="0" w:space="0" w:color="auto"/>
        <w:bottom w:val="none" w:sz="0" w:space="0" w:color="auto"/>
        <w:right w:val="none" w:sz="0" w:space="0" w:color="auto"/>
      </w:divBdr>
    </w:div>
    <w:div w:id="367267971">
      <w:bodyDiv w:val="1"/>
      <w:marLeft w:val="0"/>
      <w:marRight w:val="0"/>
      <w:marTop w:val="0"/>
      <w:marBottom w:val="0"/>
      <w:divBdr>
        <w:top w:val="none" w:sz="0" w:space="0" w:color="auto"/>
        <w:left w:val="none" w:sz="0" w:space="0" w:color="auto"/>
        <w:bottom w:val="none" w:sz="0" w:space="0" w:color="auto"/>
        <w:right w:val="none" w:sz="0" w:space="0" w:color="auto"/>
      </w:divBdr>
    </w:div>
    <w:div w:id="403996062">
      <w:bodyDiv w:val="1"/>
      <w:marLeft w:val="0"/>
      <w:marRight w:val="0"/>
      <w:marTop w:val="0"/>
      <w:marBottom w:val="0"/>
      <w:divBdr>
        <w:top w:val="none" w:sz="0" w:space="0" w:color="auto"/>
        <w:left w:val="none" w:sz="0" w:space="0" w:color="auto"/>
        <w:bottom w:val="none" w:sz="0" w:space="0" w:color="auto"/>
        <w:right w:val="none" w:sz="0" w:space="0" w:color="auto"/>
      </w:divBdr>
    </w:div>
    <w:div w:id="489176508">
      <w:bodyDiv w:val="1"/>
      <w:marLeft w:val="0"/>
      <w:marRight w:val="0"/>
      <w:marTop w:val="0"/>
      <w:marBottom w:val="0"/>
      <w:divBdr>
        <w:top w:val="none" w:sz="0" w:space="0" w:color="auto"/>
        <w:left w:val="none" w:sz="0" w:space="0" w:color="auto"/>
        <w:bottom w:val="none" w:sz="0" w:space="0" w:color="auto"/>
        <w:right w:val="none" w:sz="0" w:space="0" w:color="auto"/>
      </w:divBdr>
    </w:div>
    <w:div w:id="581722894">
      <w:bodyDiv w:val="1"/>
      <w:marLeft w:val="0"/>
      <w:marRight w:val="0"/>
      <w:marTop w:val="0"/>
      <w:marBottom w:val="0"/>
      <w:divBdr>
        <w:top w:val="none" w:sz="0" w:space="0" w:color="auto"/>
        <w:left w:val="none" w:sz="0" w:space="0" w:color="auto"/>
        <w:bottom w:val="none" w:sz="0" w:space="0" w:color="auto"/>
        <w:right w:val="none" w:sz="0" w:space="0" w:color="auto"/>
      </w:divBdr>
    </w:div>
    <w:div w:id="666786398">
      <w:bodyDiv w:val="1"/>
      <w:marLeft w:val="0"/>
      <w:marRight w:val="0"/>
      <w:marTop w:val="0"/>
      <w:marBottom w:val="0"/>
      <w:divBdr>
        <w:top w:val="none" w:sz="0" w:space="0" w:color="auto"/>
        <w:left w:val="none" w:sz="0" w:space="0" w:color="auto"/>
        <w:bottom w:val="none" w:sz="0" w:space="0" w:color="auto"/>
        <w:right w:val="none" w:sz="0" w:space="0" w:color="auto"/>
      </w:divBdr>
    </w:div>
    <w:div w:id="1256473365">
      <w:bodyDiv w:val="1"/>
      <w:marLeft w:val="0"/>
      <w:marRight w:val="0"/>
      <w:marTop w:val="0"/>
      <w:marBottom w:val="0"/>
      <w:divBdr>
        <w:top w:val="none" w:sz="0" w:space="0" w:color="auto"/>
        <w:left w:val="none" w:sz="0" w:space="0" w:color="auto"/>
        <w:bottom w:val="none" w:sz="0" w:space="0" w:color="auto"/>
        <w:right w:val="none" w:sz="0" w:space="0" w:color="auto"/>
      </w:divBdr>
    </w:div>
    <w:div w:id="1595478245">
      <w:bodyDiv w:val="1"/>
      <w:marLeft w:val="0"/>
      <w:marRight w:val="0"/>
      <w:marTop w:val="0"/>
      <w:marBottom w:val="0"/>
      <w:divBdr>
        <w:top w:val="none" w:sz="0" w:space="0" w:color="auto"/>
        <w:left w:val="none" w:sz="0" w:space="0" w:color="auto"/>
        <w:bottom w:val="none" w:sz="0" w:space="0" w:color="auto"/>
        <w:right w:val="none" w:sz="0" w:space="0" w:color="auto"/>
      </w:divBdr>
    </w:div>
    <w:div w:id="1933313992">
      <w:bodyDiv w:val="1"/>
      <w:marLeft w:val="0"/>
      <w:marRight w:val="0"/>
      <w:marTop w:val="0"/>
      <w:marBottom w:val="0"/>
      <w:divBdr>
        <w:top w:val="none" w:sz="0" w:space="0" w:color="auto"/>
        <w:left w:val="none" w:sz="0" w:space="0" w:color="auto"/>
        <w:bottom w:val="none" w:sz="0" w:space="0" w:color="auto"/>
        <w:right w:val="none" w:sz="0" w:space="0" w:color="auto"/>
      </w:divBdr>
    </w:div>
    <w:div w:id="1939211542">
      <w:bodyDiv w:val="1"/>
      <w:marLeft w:val="0"/>
      <w:marRight w:val="0"/>
      <w:marTop w:val="0"/>
      <w:marBottom w:val="0"/>
      <w:divBdr>
        <w:top w:val="none" w:sz="0" w:space="0" w:color="auto"/>
        <w:left w:val="none" w:sz="0" w:space="0" w:color="auto"/>
        <w:bottom w:val="none" w:sz="0" w:space="0" w:color="auto"/>
        <w:right w:val="none" w:sz="0" w:space="0" w:color="auto"/>
      </w:divBdr>
    </w:div>
    <w:div w:id="21340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a.aizsardziba@grind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rsals.kerimovs@grind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9C70-E668-4C3D-B423-1901A24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10</Pages>
  <Words>11438</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Smeiss</dc:creator>
  <cp:keywords/>
  <dc:description/>
  <cp:lastModifiedBy>Mursals Kerimovs</cp:lastModifiedBy>
  <cp:revision>24</cp:revision>
  <cp:lastPrinted>2021-11-02T10:06:00Z</cp:lastPrinted>
  <dcterms:created xsi:type="dcterms:W3CDTF">2022-11-07T11:39:00Z</dcterms:created>
  <dcterms:modified xsi:type="dcterms:W3CDTF">2022-11-15T13:23:00Z</dcterms:modified>
</cp:coreProperties>
</file>